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1596F" w14:textId="0C7E83E4" w:rsidR="00CE2089" w:rsidRPr="00444582" w:rsidRDefault="007D7022" w:rsidP="008079A2">
      <w:pPr>
        <w:pStyle w:val="Heading1"/>
        <w:ind w:left="0"/>
        <w:jc w:val="center"/>
        <w:rPr>
          <w:rFonts w:ascii="Verdana" w:hAnsi="Verdana"/>
          <w:color w:val="021A4A"/>
          <w:sz w:val="24"/>
          <w:szCs w:val="24"/>
          <w:lang w:val="es-DO"/>
        </w:rPr>
      </w:pPr>
      <w:bookmarkStart w:id="0" w:name="_Toc491879237"/>
      <w:bookmarkStart w:id="1" w:name="_GoBack"/>
      <w:bookmarkEnd w:id="1"/>
      <w:r w:rsidRPr="00444582">
        <w:rPr>
          <w:rFonts w:ascii="Verdana" w:hAnsi="Verdana"/>
          <w:color w:val="021A4A"/>
          <w:sz w:val="24"/>
          <w:szCs w:val="24"/>
          <w:lang w:val="es-DO"/>
        </w:rPr>
        <w:t>Anexo K: Certificaciones Requeridas</w:t>
      </w:r>
      <w:bookmarkEnd w:id="0"/>
    </w:p>
    <w:p w14:paraId="39B0B18B" w14:textId="77777777" w:rsidR="00CE2089" w:rsidRPr="00444582" w:rsidRDefault="00CE2089" w:rsidP="00CE2089">
      <w:pPr>
        <w:pStyle w:val="SectionTitleHead"/>
        <w:jc w:val="both"/>
        <w:rPr>
          <w:rFonts w:ascii="Verdana" w:hAnsi="Verdana"/>
          <w:sz w:val="22"/>
          <w:szCs w:val="22"/>
          <w:lang w:val="es-DO"/>
        </w:rPr>
      </w:pPr>
    </w:p>
    <w:p w14:paraId="4A980081" w14:textId="18E41E17" w:rsidR="00CE2089" w:rsidRPr="00444582" w:rsidRDefault="00444582" w:rsidP="00CE2089">
      <w:pPr>
        <w:pStyle w:val="BodyTextIndent"/>
        <w:ind w:left="0"/>
        <w:jc w:val="both"/>
        <w:rPr>
          <w:rFonts w:ascii="Verdana" w:hAnsi="Verdana"/>
          <w:sz w:val="22"/>
          <w:szCs w:val="22"/>
          <w:lang w:val="es-DO"/>
        </w:rPr>
      </w:pPr>
      <w:r w:rsidRPr="00444582">
        <w:rPr>
          <w:rFonts w:ascii="Verdana" w:hAnsi="Verdana"/>
          <w:sz w:val="22"/>
          <w:szCs w:val="22"/>
          <w:lang w:val="es-DO"/>
        </w:rPr>
        <w:t xml:space="preserve">El Departamento de Agricultura de los Estados Unidos (USDA) requiere que los beneficiarios firmen las siguientes certificaciones como requisito previo para recibir una subvención de una fuente del gobierno de los Estados Unidos. Esto se aplica a los solicitantes que reciben subvenciones del proyecto </w:t>
      </w:r>
      <w:proofErr w:type="spellStart"/>
      <w:r w:rsidRPr="00444582">
        <w:rPr>
          <w:rFonts w:ascii="Verdana" w:hAnsi="Verdana"/>
          <w:sz w:val="22"/>
          <w:szCs w:val="22"/>
          <w:lang w:val="es-DO"/>
        </w:rPr>
        <w:t>Trade</w:t>
      </w:r>
      <w:proofErr w:type="spellEnd"/>
      <w:r w:rsidRPr="00444582">
        <w:rPr>
          <w:rFonts w:ascii="Verdana" w:hAnsi="Verdana"/>
          <w:sz w:val="22"/>
          <w:szCs w:val="22"/>
          <w:lang w:val="es-DO"/>
        </w:rPr>
        <w:t xml:space="preserve"> </w:t>
      </w:r>
      <w:proofErr w:type="spellStart"/>
      <w:r w:rsidRPr="00444582">
        <w:rPr>
          <w:rFonts w:ascii="Verdana" w:hAnsi="Verdana"/>
          <w:sz w:val="22"/>
          <w:szCs w:val="22"/>
          <w:lang w:val="es-DO"/>
        </w:rPr>
        <w:t>Safe</w:t>
      </w:r>
      <w:proofErr w:type="spellEnd"/>
      <w:r w:rsidRPr="00444582">
        <w:rPr>
          <w:rFonts w:ascii="Verdana" w:hAnsi="Verdana"/>
          <w:sz w:val="22"/>
          <w:szCs w:val="22"/>
          <w:lang w:val="es-DO"/>
        </w:rPr>
        <w:t xml:space="preserve"> (</w:t>
      </w:r>
      <w:proofErr w:type="spellStart"/>
      <w:r w:rsidRPr="00444582">
        <w:rPr>
          <w:rFonts w:ascii="Verdana" w:hAnsi="Verdana"/>
          <w:sz w:val="22"/>
          <w:szCs w:val="22"/>
          <w:lang w:val="es-DO"/>
        </w:rPr>
        <w:t>TraSa</w:t>
      </w:r>
      <w:proofErr w:type="spellEnd"/>
      <w:r w:rsidRPr="00444582">
        <w:rPr>
          <w:rFonts w:ascii="Verdana" w:hAnsi="Verdana"/>
          <w:sz w:val="22"/>
          <w:szCs w:val="22"/>
          <w:lang w:val="es-DO"/>
        </w:rPr>
        <w:t>) del USDA.</w:t>
      </w:r>
    </w:p>
    <w:p w14:paraId="2D11E2BF" w14:textId="755663BB" w:rsidR="00264618" w:rsidRPr="00444582" w:rsidRDefault="00264618" w:rsidP="00264618">
      <w:pPr>
        <w:pStyle w:val="BodyText"/>
        <w:spacing w:before="1"/>
        <w:rPr>
          <w:rFonts w:ascii="Verdana" w:hAnsi="Verdana"/>
          <w:b/>
          <w:sz w:val="22"/>
          <w:szCs w:val="22"/>
          <w:lang w:val="es-DO"/>
        </w:rPr>
      </w:pPr>
    </w:p>
    <w:p w14:paraId="2E32D9CF" w14:textId="6EEB88FD" w:rsidR="00663131" w:rsidRPr="00444582" w:rsidRDefault="00B32CD5" w:rsidP="00663131">
      <w:pPr>
        <w:pStyle w:val="BodyText"/>
        <w:spacing w:before="1"/>
        <w:rPr>
          <w:rFonts w:ascii="Verdana" w:hAnsi="Verdana"/>
          <w:b/>
          <w:sz w:val="22"/>
          <w:szCs w:val="22"/>
          <w:lang w:val="es-DO"/>
        </w:rPr>
      </w:pPr>
      <w:r w:rsidRPr="00444582">
        <w:rPr>
          <w:rFonts w:ascii="Verdana" w:hAnsi="Verdana"/>
          <w:b/>
          <w:sz w:val="22"/>
          <w:szCs w:val="22"/>
          <w:highlight w:val="yellow"/>
          <w:lang w:val="es-DO"/>
        </w:rPr>
        <w:t>Insert</w:t>
      </w:r>
      <w:r w:rsidR="00444582" w:rsidRPr="00444582">
        <w:rPr>
          <w:rFonts w:ascii="Verdana" w:hAnsi="Verdana"/>
          <w:b/>
          <w:sz w:val="22"/>
          <w:szCs w:val="22"/>
          <w:highlight w:val="yellow"/>
          <w:lang w:val="es-DO"/>
        </w:rPr>
        <w:t>ar Fecha</w:t>
      </w:r>
      <w:bookmarkStart w:id="2" w:name="Part_I_–_Certifications_and_Assurances"/>
      <w:bookmarkEnd w:id="2"/>
    </w:p>
    <w:p w14:paraId="33DDB972" w14:textId="77777777" w:rsidR="00663131" w:rsidRPr="00444582" w:rsidRDefault="00663131" w:rsidP="00663131">
      <w:pPr>
        <w:pStyle w:val="BodyText"/>
        <w:spacing w:before="1"/>
        <w:rPr>
          <w:rFonts w:ascii="Verdana" w:hAnsi="Verdana"/>
          <w:b/>
          <w:sz w:val="22"/>
          <w:szCs w:val="22"/>
          <w:lang w:val="es-DO"/>
        </w:rPr>
      </w:pPr>
    </w:p>
    <w:p w14:paraId="068535A5" w14:textId="52C211AC" w:rsidR="00663131" w:rsidRPr="00444582" w:rsidRDefault="00444582" w:rsidP="00663131">
      <w:pPr>
        <w:pStyle w:val="BodyText"/>
        <w:spacing w:before="1"/>
        <w:rPr>
          <w:rFonts w:ascii="Verdana" w:hAnsi="Verdana"/>
          <w:b/>
          <w:bCs/>
          <w:sz w:val="22"/>
          <w:szCs w:val="22"/>
          <w:lang w:val="es-DO"/>
        </w:rPr>
      </w:pPr>
      <w:bookmarkStart w:id="3" w:name="1.__Assurance_of_Compliance_with_Laws_an"/>
      <w:bookmarkEnd w:id="3"/>
      <w:r w:rsidRPr="00444582">
        <w:rPr>
          <w:rFonts w:ascii="Verdana" w:hAnsi="Verdana"/>
          <w:b/>
          <w:bCs/>
          <w:sz w:val="22"/>
          <w:szCs w:val="22"/>
          <w:lang w:val="es-DO"/>
        </w:rPr>
        <w:t>Parte I – Certificaciones y Garantías</w:t>
      </w:r>
    </w:p>
    <w:p w14:paraId="0908201F" w14:textId="77777777" w:rsidR="00663131" w:rsidRPr="00444582" w:rsidRDefault="00663131" w:rsidP="00663131">
      <w:pPr>
        <w:pStyle w:val="BodyText"/>
        <w:spacing w:before="1"/>
        <w:rPr>
          <w:rFonts w:ascii="Verdana" w:hAnsi="Verdana"/>
          <w:b/>
          <w:bCs/>
          <w:sz w:val="22"/>
          <w:szCs w:val="22"/>
          <w:lang w:val="es-DO"/>
        </w:rPr>
      </w:pPr>
    </w:p>
    <w:p w14:paraId="1C029820" w14:textId="3962A882" w:rsidR="00DE7334" w:rsidRPr="00444582" w:rsidRDefault="00444582" w:rsidP="00DE7334">
      <w:pPr>
        <w:pStyle w:val="ListParagraph"/>
        <w:numPr>
          <w:ilvl w:val="0"/>
          <w:numId w:val="19"/>
        </w:numPr>
        <w:spacing w:after="160" w:line="259" w:lineRule="auto"/>
        <w:contextualSpacing/>
        <w:rPr>
          <w:rFonts w:ascii="Verdana" w:hAnsi="Verdana"/>
          <w:b/>
          <w:lang w:val="es-DO"/>
        </w:rPr>
      </w:pPr>
      <w:r w:rsidRPr="00444582">
        <w:rPr>
          <w:rFonts w:ascii="Verdana" w:hAnsi="Verdana"/>
          <w:b/>
          <w:lang w:val="es-DO"/>
        </w:rPr>
        <w:t>Garantía de Cumplimiento de las Leyes y Regulaciones que Gobiernan la No Discriminación en los Programas de Asistencia Federal</w:t>
      </w:r>
    </w:p>
    <w:p w14:paraId="2A92B5FA" w14:textId="77777777" w:rsidR="00DE7334" w:rsidRPr="00444582" w:rsidRDefault="00DE7334" w:rsidP="00DE7334">
      <w:pPr>
        <w:rPr>
          <w:rFonts w:ascii="Verdana" w:hAnsi="Verdana"/>
          <w:lang w:val="es-DO"/>
        </w:rPr>
      </w:pPr>
    </w:p>
    <w:p w14:paraId="595C140E" w14:textId="02E6A88D" w:rsidR="00DE7334" w:rsidRPr="00444582" w:rsidRDefault="00444582" w:rsidP="00DE7334">
      <w:pPr>
        <w:rPr>
          <w:rFonts w:ascii="Verdana" w:hAnsi="Verdana"/>
          <w:lang w:val="es-DO"/>
        </w:rPr>
      </w:pPr>
      <w:r w:rsidRPr="00444582">
        <w:rPr>
          <w:rFonts w:ascii="Verdana" w:hAnsi="Verdana"/>
          <w:lang w:val="es-DO"/>
        </w:rPr>
        <w:t>Nota: Esta certificación se aplica a organizaciones fuera de los EE. UU. si alguna parte del programa se llevará a cabo en los Estados Unidos.</w:t>
      </w:r>
      <w:r w:rsidR="00DE7334" w:rsidRPr="00444582">
        <w:rPr>
          <w:rFonts w:ascii="Verdana" w:hAnsi="Verdana"/>
          <w:lang w:val="es-DO"/>
        </w:rPr>
        <w:t xml:space="preserve"> </w:t>
      </w:r>
    </w:p>
    <w:p w14:paraId="3C7A4DEE" w14:textId="77777777" w:rsidR="00DE7334" w:rsidRPr="00444582" w:rsidRDefault="00DE7334" w:rsidP="00DE7334">
      <w:pPr>
        <w:ind w:left="720"/>
        <w:rPr>
          <w:rFonts w:ascii="Verdana" w:hAnsi="Verdana"/>
          <w:lang w:val="es-DO"/>
        </w:rPr>
      </w:pPr>
    </w:p>
    <w:p w14:paraId="3B0C6C11" w14:textId="5824378A" w:rsidR="00DE7334" w:rsidRPr="00444582" w:rsidRDefault="00DE7334" w:rsidP="00DE7334">
      <w:pPr>
        <w:ind w:left="720"/>
        <w:rPr>
          <w:rFonts w:ascii="Verdana" w:hAnsi="Verdana"/>
          <w:lang w:val="es-DO"/>
        </w:rPr>
      </w:pPr>
      <w:r w:rsidRPr="00444582">
        <w:rPr>
          <w:rFonts w:ascii="Verdana" w:hAnsi="Verdana"/>
          <w:lang w:val="es-DO"/>
        </w:rPr>
        <w:t xml:space="preserve">(a) </w:t>
      </w:r>
      <w:r w:rsidR="00444582" w:rsidRPr="00444582">
        <w:rPr>
          <w:rFonts w:ascii="Verdana" w:hAnsi="Verdana"/>
          <w:lang w:val="es-DO"/>
        </w:rPr>
        <w:t>El(los) Beneficiario(s) por la presente asegura que ninguna persona en los Estados Unidos, sobre las bases establecidas a continuación, será excluida de la participación en, se le negarán los beneficios de, o de otra manera estará sujeta a discriminación bajo,</w:t>
      </w:r>
      <w:r w:rsidR="00444582">
        <w:rPr>
          <w:rFonts w:ascii="Verdana" w:hAnsi="Verdana"/>
          <w:lang w:val="es-DO"/>
        </w:rPr>
        <w:t xml:space="preserve"> </w:t>
      </w:r>
      <w:r w:rsidR="00444582" w:rsidRPr="00444582">
        <w:rPr>
          <w:rFonts w:ascii="Verdana" w:hAnsi="Verdana"/>
          <w:lang w:val="es-DO"/>
        </w:rPr>
        <w:t>cualquier programa o actividad que reciba asistencia financiera del USDA, y que con respecto al Acuerdo de Cooperación para el cual se solicita, cumplirá con los requisitos de:</w:t>
      </w:r>
    </w:p>
    <w:p w14:paraId="669AA263" w14:textId="6222676E" w:rsidR="00DE7334" w:rsidRPr="00444582" w:rsidRDefault="00444582" w:rsidP="00DE7334">
      <w:pPr>
        <w:ind w:left="1440"/>
        <w:rPr>
          <w:rFonts w:ascii="Verdana" w:hAnsi="Verdana"/>
          <w:lang w:val="es-DO"/>
        </w:rPr>
      </w:pPr>
      <w:r w:rsidRPr="00444582">
        <w:rPr>
          <w:rFonts w:ascii="Verdana" w:hAnsi="Verdana"/>
          <w:lang w:val="es-DO"/>
        </w:rPr>
        <w:t>(1) Título VI de la Ley de Derechos Civiles de 1964 (Pub. L. 88-352, 42 USC 2000-d), que prohíbe la discriminación por motivos de raza, color u origen nacional, en programas y actividades que reciben asistencia financiera federal;</w:t>
      </w:r>
      <w:r w:rsidR="00DE7334" w:rsidRPr="00444582">
        <w:rPr>
          <w:rFonts w:ascii="Verdana" w:hAnsi="Verdana"/>
          <w:lang w:val="es-DO"/>
        </w:rPr>
        <w:t xml:space="preserve"> </w:t>
      </w:r>
    </w:p>
    <w:p w14:paraId="66928EC5" w14:textId="77777777" w:rsidR="00444582" w:rsidRPr="00444582" w:rsidRDefault="00444582" w:rsidP="00444582">
      <w:pPr>
        <w:ind w:left="1440"/>
        <w:rPr>
          <w:rFonts w:ascii="Verdana" w:hAnsi="Verdana"/>
          <w:lang w:val="es-DO"/>
        </w:rPr>
      </w:pPr>
      <w:r w:rsidRPr="00444582">
        <w:rPr>
          <w:rFonts w:ascii="Verdana" w:hAnsi="Verdana"/>
          <w:lang w:val="es-DO"/>
        </w:rPr>
        <w:t>(2) la Sección 504 de la Ley de Rehabilitación de 1973 (29 U.S.C. 794), que prohíbe la discriminación por discapacidad en programas y actividades que reciben asistencia financiera federal;</w:t>
      </w:r>
    </w:p>
    <w:p w14:paraId="1F7C0CC9" w14:textId="77777777" w:rsidR="00444582" w:rsidRPr="00444582" w:rsidRDefault="00444582" w:rsidP="00444582">
      <w:pPr>
        <w:ind w:left="1440"/>
        <w:rPr>
          <w:rFonts w:ascii="Verdana" w:hAnsi="Verdana"/>
          <w:lang w:val="es-DO"/>
        </w:rPr>
      </w:pPr>
      <w:r w:rsidRPr="00444582">
        <w:rPr>
          <w:rFonts w:ascii="Verdana" w:hAnsi="Verdana"/>
          <w:lang w:val="es-DO"/>
        </w:rPr>
        <w:t>(3) La Ley de Discriminación por Edad de 1975, según enmendada (Pub. L. 95-478), que prohíbe la discriminación basada en la edad en la prestación de servicios y beneficios respaldados con fondos federales;</w:t>
      </w:r>
    </w:p>
    <w:p w14:paraId="59F0FFCB" w14:textId="77777777" w:rsidR="00444582" w:rsidRPr="00444582" w:rsidRDefault="00444582" w:rsidP="00444582">
      <w:pPr>
        <w:ind w:left="1440"/>
        <w:rPr>
          <w:rFonts w:ascii="Verdana" w:hAnsi="Verdana"/>
          <w:lang w:val="es-DO"/>
        </w:rPr>
      </w:pPr>
      <w:r w:rsidRPr="00444582">
        <w:rPr>
          <w:rFonts w:ascii="Verdana" w:hAnsi="Verdana"/>
          <w:lang w:val="es-DO"/>
        </w:rPr>
        <w:t xml:space="preserve">(4) Título IX de las Enmiendas de Educación de 1972 (20 U.S.C. 1681, et </w:t>
      </w:r>
      <w:proofErr w:type="spellStart"/>
      <w:r w:rsidRPr="00444582">
        <w:rPr>
          <w:rFonts w:ascii="Verdana" w:hAnsi="Verdana"/>
          <w:lang w:val="es-DO"/>
        </w:rPr>
        <w:t>seq</w:t>
      </w:r>
      <w:proofErr w:type="spellEnd"/>
      <w:r w:rsidRPr="00444582">
        <w:rPr>
          <w:rFonts w:ascii="Verdana" w:hAnsi="Verdana"/>
          <w:lang w:val="es-DO"/>
        </w:rPr>
        <w:t>.), que prohíbe la discriminación por motivos de sexo en los programas educativos y en las actividades que reciben asistencia financiera federal (ya sea que los programas o actividades sean ofrecidos o patrocinados por una institución educativa); y</w:t>
      </w:r>
    </w:p>
    <w:p w14:paraId="5F6664CF" w14:textId="0D91FE78" w:rsidR="00DE7334" w:rsidRPr="00444582" w:rsidRDefault="00444582" w:rsidP="00444582">
      <w:pPr>
        <w:ind w:left="1440"/>
        <w:rPr>
          <w:rFonts w:ascii="Verdana" w:hAnsi="Verdana"/>
          <w:lang w:val="es-DO"/>
        </w:rPr>
      </w:pPr>
      <w:r w:rsidRPr="00444582">
        <w:rPr>
          <w:rFonts w:ascii="Verdana" w:hAnsi="Verdana"/>
          <w:lang w:val="es-DO"/>
        </w:rPr>
        <w:t>(5) Regulaciones del USDA que implementan las leyes antidiscriminatorias anteriores, establecidas en el Capítulo II del Título 22 del Código de Regulaciones Federales.</w:t>
      </w:r>
      <w:r w:rsidR="00DE7334" w:rsidRPr="00444582">
        <w:rPr>
          <w:rFonts w:ascii="Verdana" w:hAnsi="Verdana"/>
          <w:lang w:val="es-DO"/>
        </w:rPr>
        <w:t xml:space="preserve"> </w:t>
      </w:r>
    </w:p>
    <w:p w14:paraId="58FB857B" w14:textId="4D72BC98" w:rsidR="00A51245" w:rsidRPr="00444582" w:rsidRDefault="00444582" w:rsidP="005D3ABE">
      <w:pPr>
        <w:pStyle w:val="BodyText"/>
        <w:spacing w:before="1"/>
        <w:ind w:left="720"/>
        <w:rPr>
          <w:rFonts w:ascii="Verdana" w:hAnsi="Verdana"/>
          <w:b/>
          <w:bCs/>
          <w:sz w:val="22"/>
          <w:szCs w:val="22"/>
          <w:lang w:val="es-DO"/>
        </w:rPr>
      </w:pPr>
      <w:r w:rsidRPr="00444582">
        <w:rPr>
          <w:rFonts w:ascii="Verdana" w:hAnsi="Verdana"/>
          <w:sz w:val="22"/>
          <w:szCs w:val="22"/>
          <w:lang w:val="es-DO"/>
        </w:rPr>
        <w:t xml:space="preserve">(b) Si el/los Beneficiario(s) es una institución de educación superior, las Garantías dadas en el presente se extienden a las prácticas de admisión </w:t>
      </w:r>
      <w:r w:rsidRPr="00444582">
        <w:rPr>
          <w:rFonts w:ascii="Verdana" w:hAnsi="Verdana"/>
          <w:sz w:val="22"/>
          <w:szCs w:val="22"/>
          <w:lang w:val="es-DO"/>
        </w:rPr>
        <w:lastRenderedPageBreak/>
        <w:t xml:space="preserve">y a todas las demás prácticas relacionadas con el tratamiento de los estudiantes o clientes de la institución, o en relación con la oportunidad de participar en la prestación de servicios u otros beneficios para dichas personas, y debe ser aplicable a toda la institución a menos que el </w:t>
      </w:r>
      <w:r>
        <w:rPr>
          <w:rFonts w:ascii="Verdana" w:hAnsi="Verdana"/>
          <w:sz w:val="22"/>
          <w:szCs w:val="22"/>
          <w:lang w:val="es-DO"/>
        </w:rPr>
        <w:t>Subvencionado</w:t>
      </w:r>
      <w:r w:rsidRPr="00444582">
        <w:rPr>
          <w:rFonts w:ascii="Verdana" w:hAnsi="Verdana"/>
          <w:sz w:val="22"/>
          <w:szCs w:val="22"/>
          <w:lang w:val="es-DO"/>
        </w:rPr>
        <w:t xml:space="preserve"> establezca a satisfacción del Administrador del USDA que las prácticas de la institución en partes o programas designados de la institución de ninguna manera afectará sus prácticas en el programa de la institución para la cual se solicita asistencia financiera, ni a los beneficiarios o participantes de dichos programas.</w:t>
      </w:r>
    </w:p>
    <w:p w14:paraId="50DBB49F" w14:textId="77777777" w:rsidR="00DE7334" w:rsidRPr="00444582" w:rsidRDefault="00DE7334" w:rsidP="00DE7334">
      <w:pPr>
        <w:pStyle w:val="BodyText"/>
        <w:spacing w:before="1"/>
        <w:ind w:left="720"/>
        <w:rPr>
          <w:rFonts w:ascii="Verdana" w:hAnsi="Verdana"/>
          <w:b/>
          <w:bCs/>
          <w:sz w:val="22"/>
          <w:szCs w:val="22"/>
          <w:lang w:val="es-DO"/>
        </w:rPr>
      </w:pPr>
    </w:p>
    <w:p w14:paraId="6603A1F5" w14:textId="2E17984F" w:rsidR="00264618" w:rsidRPr="00444582" w:rsidRDefault="00444582" w:rsidP="00663131">
      <w:pPr>
        <w:pStyle w:val="BodyText"/>
        <w:numPr>
          <w:ilvl w:val="0"/>
          <w:numId w:val="18"/>
        </w:numPr>
        <w:spacing w:before="1"/>
        <w:rPr>
          <w:rFonts w:ascii="Verdana" w:hAnsi="Verdana"/>
          <w:b/>
          <w:bCs/>
          <w:sz w:val="22"/>
          <w:szCs w:val="22"/>
          <w:lang w:val="es-DO"/>
        </w:rPr>
      </w:pPr>
      <w:r w:rsidRPr="00444582">
        <w:rPr>
          <w:rFonts w:ascii="Verdana" w:hAnsi="Verdana"/>
          <w:b/>
          <w:bCs/>
          <w:sz w:val="22"/>
          <w:szCs w:val="22"/>
          <w:lang w:val="es-DO"/>
        </w:rPr>
        <w:t>Certificación sobre Cabildeo</w:t>
      </w:r>
      <w:r w:rsidR="00264618" w:rsidRPr="00444582">
        <w:rPr>
          <w:rFonts w:ascii="Verdana" w:hAnsi="Verdana"/>
          <w:sz w:val="22"/>
          <w:szCs w:val="22"/>
          <w:lang w:val="es-DO"/>
        </w:rPr>
        <w:t xml:space="preserve"> </w:t>
      </w:r>
      <w:r w:rsidR="00264618" w:rsidRPr="00444582">
        <w:rPr>
          <w:rFonts w:ascii="Verdana" w:hAnsi="Verdana"/>
          <w:i/>
          <w:iCs/>
          <w:sz w:val="22"/>
          <w:szCs w:val="22"/>
          <w:highlight w:val="lightGray"/>
          <w:lang w:val="es-DO"/>
        </w:rPr>
        <w:t>[</w:t>
      </w:r>
      <w:r w:rsidRPr="00444582">
        <w:rPr>
          <w:rFonts w:ascii="Verdana" w:hAnsi="Verdana"/>
          <w:i/>
          <w:iCs/>
          <w:sz w:val="22"/>
          <w:szCs w:val="22"/>
          <w:highlight w:val="lightGray"/>
          <w:lang w:val="es-DO"/>
        </w:rPr>
        <w:t>se aplica a subvenciones de más de $100,000</w:t>
      </w:r>
      <w:r w:rsidR="00264618" w:rsidRPr="00444582">
        <w:rPr>
          <w:rFonts w:ascii="Verdana" w:hAnsi="Verdana"/>
          <w:i/>
          <w:iCs/>
          <w:sz w:val="22"/>
          <w:szCs w:val="22"/>
          <w:highlight w:val="lightGray"/>
          <w:lang w:val="es-DO"/>
        </w:rPr>
        <w:t>]</w:t>
      </w:r>
    </w:p>
    <w:p w14:paraId="34691410" w14:textId="77777777" w:rsidR="00264618" w:rsidRPr="00444582" w:rsidRDefault="00264618" w:rsidP="00264618">
      <w:pPr>
        <w:pStyle w:val="BodyText"/>
        <w:spacing w:before="9"/>
        <w:rPr>
          <w:rFonts w:ascii="Verdana" w:hAnsi="Verdana"/>
          <w:b/>
          <w:sz w:val="22"/>
          <w:szCs w:val="22"/>
          <w:lang w:val="es-DO"/>
        </w:rPr>
      </w:pPr>
    </w:p>
    <w:p w14:paraId="3E337E68" w14:textId="0100E400" w:rsidR="00264618" w:rsidRPr="00444582" w:rsidRDefault="00444582" w:rsidP="00264618">
      <w:pPr>
        <w:pStyle w:val="BodyText"/>
        <w:ind w:left="160"/>
        <w:rPr>
          <w:rFonts w:ascii="Verdana" w:hAnsi="Verdana"/>
          <w:sz w:val="22"/>
          <w:szCs w:val="22"/>
          <w:lang w:val="es-DO"/>
        </w:rPr>
      </w:pPr>
      <w:r w:rsidRPr="00444582">
        <w:rPr>
          <w:rFonts w:ascii="Verdana" w:hAnsi="Verdana"/>
          <w:sz w:val="22"/>
          <w:szCs w:val="22"/>
          <w:lang w:val="es-DO"/>
        </w:rPr>
        <w:t>El abajo firmante certifica, a su leal saber y entender, que:</w:t>
      </w:r>
    </w:p>
    <w:p w14:paraId="58853864" w14:textId="77777777" w:rsidR="00264618" w:rsidRPr="00444582" w:rsidRDefault="00264618" w:rsidP="00264618">
      <w:pPr>
        <w:pStyle w:val="BodyText"/>
        <w:rPr>
          <w:rFonts w:ascii="Verdana" w:hAnsi="Verdana"/>
          <w:sz w:val="22"/>
          <w:szCs w:val="22"/>
          <w:lang w:val="es-DO"/>
        </w:rPr>
      </w:pPr>
    </w:p>
    <w:p w14:paraId="09D141A7" w14:textId="48A97C3D" w:rsidR="00264618" w:rsidRPr="00444582" w:rsidRDefault="00444582" w:rsidP="00264618">
      <w:pPr>
        <w:pStyle w:val="ListParagraph"/>
        <w:numPr>
          <w:ilvl w:val="0"/>
          <w:numId w:val="8"/>
        </w:numPr>
        <w:tabs>
          <w:tab w:val="left" w:pos="588"/>
        </w:tabs>
        <w:ind w:right="123" w:firstLine="0"/>
        <w:rPr>
          <w:rFonts w:ascii="Verdana" w:hAnsi="Verdana"/>
          <w:lang w:val="es-DO"/>
        </w:rPr>
      </w:pPr>
      <w:r w:rsidRPr="00444582">
        <w:rPr>
          <w:rFonts w:ascii="Verdana" w:hAnsi="Verdana"/>
          <w:lang w:val="es-DO"/>
        </w:rPr>
        <w:t>No se han pagado ni se pagarán fondos federales asignados, por o en nombre del abajo firmante, a ninguna persona por influir o intentar influir en un funcionario o empleado de cualquier agencia, miembro del Congreso,</w:t>
      </w:r>
      <w:r>
        <w:rPr>
          <w:rFonts w:ascii="Verdana" w:hAnsi="Verdana"/>
          <w:lang w:val="es-DO"/>
        </w:rPr>
        <w:t xml:space="preserve"> o </w:t>
      </w:r>
      <w:r w:rsidRPr="00444582">
        <w:rPr>
          <w:rFonts w:ascii="Verdana" w:hAnsi="Verdana"/>
          <w:lang w:val="es-DO"/>
        </w:rPr>
        <w:t>un funcionario o empleado del Congreso, o un empleado de un miembro del Congreso en relación con la adjudicación de cualquier contrato federal, la realización de cualquier acuerdo de cooperación federal,</w:t>
      </w:r>
      <w:r>
        <w:rPr>
          <w:rFonts w:ascii="Verdana" w:hAnsi="Verdana"/>
          <w:lang w:val="es-DO"/>
        </w:rPr>
        <w:t xml:space="preserve"> </w:t>
      </w:r>
      <w:r w:rsidRPr="00444582">
        <w:rPr>
          <w:rFonts w:ascii="Verdana" w:hAnsi="Verdana"/>
          <w:lang w:val="es-DO"/>
        </w:rPr>
        <w:t>la realización de cualquier préstamo federal, la celebración de cualquier acuerdo de cooperación y la extensión, continuación, renovación, enmienda o modificación de cualquier contrato federal, subvención, préstamo o acuerdo de cooperación.</w:t>
      </w:r>
    </w:p>
    <w:p w14:paraId="3BD057AB" w14:textId="77777777" w:rsidR="00264618" w:rsidRPr="00444582" w:rsidRDefault="00264618" w:rsidP="00264618">
      <w:pPr>
        <w:pStyle w:val="BodyText"/>
        <w:rPr>
          <w:rFonts w:ascii="Verdana" w:hAnsi="Verdana"/>
          <w:sz w:val="22"/>
          <w:szCs w:val="22"/>
          <w:lang w:val="es-DO"/>
        </w:rPr>
      </w:pPr>
    </w:p>
    <w:p w14:paraId="42C01735" w14:textId="51D18666" w:rsidR="00264618" w:rsidRPr="00444582" w:rsidRDefault="00444582" w:rsidP="00264618">
      <w:pPr>
        <w:pStyle w:val="ListParagraph"/>
        <w:numPr>
          <w:ilvl w:val="0"/>
          <w:numId w:val="8"/>
        </w:numPr>
        <w:tabs>
          <w:tab w:val="left" w:pos="588"/>
        </w:tabs>
        <w:spacing w:before="1"/>
        <w:ind w:right="259" w:firstLine="0"/>
        <w:rPr>
          <w:rFonts w:ascii="Verdana" w:hAnsi="Verdana"/>
          <w:lang w:val="es-DO"/>
        </w:rPr>
      </w:pPr>
      <w:r w:rsidRPr="00444582">
        <w:rPr>
          <w:rFonts w:ascii="Verdana" w:hAnsi="Verdana"/>
          <w:lang w:val="es-DO"/>
        </w:rPr>
        <w:t>(2) Si se han pagado o se pagarán fondos distintos de los fondos federales asignados a cualquier persona por influir o intentar influir en un funcionario o empleado de cualquier agencia, miembro del Congreso,</w:t>
      </w:r>
      <w:r>
        <w:rPr>
          <w:rFonts w:ascii="Verdana" w:hAnsi="Verdana"/>
          <w:lang w:val="es-DO"/>
        </w:rPr>
        <w:t xml:space="preserve"> </w:t>
      </w:r>
      <w:r w:rsidRPr="00444582">
        <w:rPr>
          <w:rFonts w:ascii="Verdana" w:hAnsi="Verdana"/>
          <w:lang w:val="es-DO"/>
        </w:rPr>
        <w:t>un funcionario o empleado del Congreso, o un empleado de un miembro del Congreso en relación con este contrato federal, subvención, préstamo o acuerdo de cooperación,</w:t>
      </w:r>
      <w:r>
        <w:rPr>
          <w:rFonts w:ascii="Verdana" w:hAnsi="Verdana"/>
          <w:lang w:val="es-DO"/>
        </w:rPr>
        <w:t xml:space="preserve"> </w:t>
      </w:r>
      <w:r w:rsidRPr="00444582">
        <w:rPr>
          <w:rFonts w:ascii="Verdana" w:hAnsi="Verdana"/>
          <w:lang w:val="es-DO"/>
        </w:rPr>
        <w:t>el abajo firmante debe completar y presentar el Formulario Estándar-LLL, “Divulgación de Actividades de Cabildeo”, de acuerdo con sus instrucciones.</w:t>
      </w:r>
    </w:p>
    <w:p w14:paraId="5E472F28" w14:textId="77777777" w:rsidR="00264618" w:rsidRPr="00444582" w:rsidRDefault="00264618" w:rsidP="00264618">
      <w:pPr>
        <w:pStyle w:val="BodyText"/>
        <w:rPr>
          <w:rFonts w:ascii="Verdana" w:hAnsi="Verdana"/>
          <w:sz w:val="22"/>
          <w:szCs w:val="22"/>
          <w:lang w:val="es-DO"/>
        </w:rPr>
      </w:pPr>
    </w:p>
    <w:p w14:paraId="6BE908BD" w14:textId="01ED34C7" w:rsidR="00264618" w:rsidRPr="0041576A" w:rsidRDefault="0041576A" w:rsidP="0041576A">
      <w:pPr>
        <w:pStyle w:val="ListParagraph"/>
        <w:numPr>
          <w:ilvl w:val="0"/>
          <w:numId w:val="8"/>
        </w:numPr>
        <w:tabs>
          <w:tab w:val="left" w:pos="588"/>
        </w:tabs>
        <w:ind w:right="632"/>
        <w:rPr>
          <w:rFonts w:ascii="Verdana" w:hAnsi="Verdana"/>
          <w:lang w:val="es-DO"/>
        </w:rPr>
      </w:pPr>
      <w:r w:rsidRPr="0041576A">
        <w:rPr>
          <w:rFonts w:ascii="Verdana" w:hAnsi="Verdana"/>
          <w:lang w:val="es-DO"/>
        </w:rPr>
        <w:t>El abajo firmante debe exigir que el lenguaje de esta certificación se incluya en los documentos de concesión para todas las sub</w:t>
      </w:r>
      <w:r>
        <w:rPr>
          <w:rFonts w:ascii="Verdana" w:hAnsi="Verdana"/>
          <w:lang w:val="es-DO"/>
        </w:rPr>
        <w:t>venciones</w:t>
      </w:r>
      <w:r w:rsidRPr="0041576A">
        <w:rPr>
          <w:rFonts w:ascii="Verdana" w:hAnsi="Verdana"/>
          <w:lang w:val="es-DO"/>
        </w:rPr>
        <w:t xml:space="preserve"> en todos los niveles (incluidos contratos, </w:t>
      </w:r>
      <w:proofErr w:type="spellStart"/>
      <w:r w:rsidRPr="0041576A">
        <w:rPr>
          <w:rFonts w:ascii="Verdana" w:hAnsi="Verdana"/>
          <w:lang w:val="es-DO"/>
        </w:rPr>
        <w:t>sub</w:t>
      </w:r>
      <w:r>
        <w:rPr>
          <w:rFonts w:ascii="Verdana" w:hAnsi="Verdana"/>
          <w:lang w:val="es-DO"/>
        </w:rPr>
        <w:t>asignaciones</w:t>
      </w:r>
      <w:proofErr w:type="spellEnd"/>
      <w:r w:rsidRPr="0041576A">
        <w:rPr>
          <w:rFonts w:ascii="Verdana" w:hAnsi="Verdana"/>
          <w:lang w:val="es-DO"/>
        </w:rPr>
        <w:t xml:space="preserve"> y contratos en virtud de subvenciones, préstamos y acuerdos de cooperación) y que todos los subreceptores deben certificar y divulgar en consecuencia.</w:t>
      </w:r>
    </w:p>
    <w:p w14:paraId="66013A7C" w14:textId="77777777" w:rsidR="00264618" w:rsidRPr="0041576A" w:rsidRDefault="00264618" w:rsidP="00264618">
      <w:pPr>
        <w:pStyle w:val="BodyText"/>
        <w:rPr>
          <w:rFonts w:ascii="Verdana" w:hAnsi="Verdana"/>
          <w:sz w:val="22"/>
          <w:szCs w:val="22"/>
          <w:lang w:val="es-DO"/>
        </w:rPr>
      </w:pPr>
    </w:p>
    <w:p w14:paraId="4A58BE07" w14:textId="48138C6C" w:rsidR="00EC2B90" w:rsidRDefault="0041576A" w:rsidP="00EC2B90">
      <w:pPr>
        <w:pStyle w:val="BodyText"/>
        <w:ind w:left="160" w:right="128"/>
        <w:rPr>
          <w:rFonts w:ascii="Verdana" w:hAnsi="Verdana"/>
          <w:sz w:val="22"/>
          <w:szCs w:val="22"/>
          <w:lang w:val="es-DO"/>
        </w:rPr>
      </w:pPr>
      <w:r w:rsidRPr="0041576A">
        <w:rPr>
          <w:rFonts w:ascii="Verdana" w:hAnsi="Verdana"/>
          <w:sz w:val="22"/>
          <w:szCs w:val="22"/>
          <w:lang w:val="es-DO"/>
        </w:rPr>
        <w:t>Esta certificación es una representación material de los hechos en los que se depositó confianza cuando se realizó o se celebró esta transacción. La presentación de esta certificación es un requisito previo para realizar o celebrar esta transacción impuesta por la sección 1352, título 31, Código de los Estados Unidos. Cualquier persona que no presente la certificación requerida estará sujeta a una sanción civil de no menos de $10,000 y no más de $100,000 por cada incumplimiento.</w:t>
      </w:r>
    </w:p>
    <w:p w14:paraId="30FEDA23" w14:textId="77777777" w:rsidR="0041576A" w:rsidRPr="0041576A" w:rsidRDefault="0041576A" w:rsidP="00EC2B90">
      <w:pPr>
        <w:pStyle w:val="BodyText"/>
        <w:ind w:left="160" w:right="128"/>
        <w:rPr>
          <w:rFonts w:ascii="Verdana" w:hAnsi="Verdana"/>
          <w:sz w:val="22"/>
          <w:szCs w:val="22"/>
          <w:lang w:val="es-DO"/>
        </w:rPr>
      </w:pPr>
    </w:p>
    <w:p w14:paraId="23D50D92" w14:textId="77777777" w:rsidR="00EC2B90" w:rsidRPr="0041576A" w:rsidRDefault="00EC2B90" w:rsidP="00EC2B90">
      <w:pPr>
        <w:pStyle w:val="BodyText"/>
        <w:ind w:left="160" w:right="128"/>
        <w:rPr>
          <w:rFonts w:ascii="Verdana" w:hAnsi="Verdana"/>
          <w:sz w:val="22"/>
          <w:szCs w:val="22"/>
          <w:lang w:val="es-DO"/>
        </w:rPr>
      </w:pPr>
    </w:p>
    <w:p w14:paraId="76664CAE" w14:textId="1B51EEFE" w:rsidR="00264618" w:rsidRPr="0041576A" w:rsidRDefault="0041576A" w:rsidP="00EC2B90">
      <w:pPr>
        <w:pStyle w:val="BodyText"/>
        <w:ind w:left="160" w:right="128"/>
        <w:rPr>
          <w:rFonts w:ascii="Verdana" w:hAnsi="Verdana"/>
          <w:b/>
          <w:bCs/>
          <w:sz w:val="22"/>
          <w:szCs w:val="22"/>
          <w:lang w:val="es-DO"/>
        </w:rPr>
      </w:pPr>
      <w:r w:rsidRPr="0041576A">
        <w:rPr>
          <w:rFonts w:ascii="Verdana" w:hAnsi="Verdana"/>
          <w:b/>
          <w:bCs/>
          <w:sz w:val="22"/>
          <w:szCs w:val="22"/>
          <w:lang w:val="es-DO"/>
        </w:rPr>
        <w:lastRenderedPageBreak/>
        <w:t>Declaración de Garantías de Préstamo y Seguro de Préstamo</w:t>
      </w:r>
    </w:p>
    <w:p w14:paraId="4D98B3AF" w14:textId="77777777" w:rsidR="00264618" w:rsidRPr="0041576A" w:rsidRDefault="00264618" w:rsidP="00264618">
      <w:pPr>
        <w:pStyle w:val="BodyText"/>
        <w:rPr>
          <w:rFonts w:ascii="Verdana" w:hAnsi="Verdana"/>
          <w:b/>
          <w:sz w:val="22"/>
          <w:szCs w:val="22"/>
          <w:lang w:val="es-DO"/>
        </w:rPr>
      </w:pPr>
    </w:p>
    <w:p w14:paraId="42044D89" w14:textId="05DE07A3" w:rsidR="0048741B" w:rsidRPr="0041576A" w:rsidRDefault="0041576A" w:rsidP="0048741B">
      <w:pPr>
        <w:pStyle w:val="BodyText"/>
        <w:ind w:left="160" w:right="355"/>
        <w:rPr>
          <w:rFonts w:ascii="Verdana" w:hAnsi="Verdana"/>
          <w:sz w:val="22"/>
          <w:szCs w:val="22"/>
          <w:lang w:val="es-DO"/>
        </w:rPr>
      </w:pPr>
      <w:r w:rsidRPr="0041576A">
        <w:rPr>
          <w:rFonts w:ascii="Verdana" w:hAnsi="Verdana"/>
          <w:sz w:val="22"/>
          <w:szCs w:val="22"/>
          <w:lang w:val="es-DO"/>
        </w:rPr>
        <w:t>“El abajo firmante declara, a su leal saber y entender, que: Si se han pagado o se pagarán fondos a cualquier persona por influir o intentar influir en un funcionario o empleado de cualquier agencia, miembro del Congreso, un funcionario o empleado del Congreso, o un empleado de un miembro del Congreso en relación con este compromiso que prevé que los Estados Unidos aseguren o garanticen un préstamo, el abajo firmante debe completar y presentar el Formulario estándar-LLL,</w:t>
      </w:r>
      <w:r>
        <w:rPr>
          <w:rFonts w:ascii="Verdana" w:hAnsi="Verdana"/>
          <w:sz w:val="22"/>
          <w:szCs w:val="22"/>
          <w:lang w:val="es-DO"/>
        </w:rPr>
        <w:t xml:space="preserve"> </w:t>
      </w:r>
      <w:r w:rsidRPr="0041576A">
        <w:rPr>
          <w:rFonts w:ascii="Verdana" w:hAnsi="Verdana"/>
          <w:sz w:val="22"/>
          <w:szCs w:val="22"/>
          <w:lang w:val="es-DO"/>
        </w:rPr>
        <w:t>“Formulario de Divulgación para Denuncia de Cabildeo”, de acuerdo con sus instrucciones.</w:t>
      </w:r>
      <w:r w:rsidR="00264618" w:rsidRPr="0041576A">
        <w:rPr>
          <w:rFonts w:ascii="Verdana" w:hAnsi="Verdana"/>
          <w:sz w:val="22"/>
          <w:szCs w:val="22"/>
          <w:lang w:val="es-DO"/>
        </w:rPr>
        <w:t xml:space="preserve"> </w:t>
      </w:r>
      <w:bookmarkStart w:id="4" w:name="3.__Prohibition_on_Assistance_to_Drug_Tr"/>
      <w:bookmarkEnd w:id="4"/>
      <w:r w:rsidRPr="0041576A">
        <w:rPr>
          <w:rFonts w:ascii="Verdana" w:hAnsi="Verdana"/>
          <w:sz w:val="22"/>
          <w:szCs w:val="22"/>
          <w:lang w:val="es-DO"/>
        </w:rPr>
        <w:t>La presentación de esta declaración es un requisito previo para realizar o celebrar esta transacción impuesta por la sección 1352, título 31, Código de EE. UU. Cualquier persona que no presente la declaración requerida estará sujeta a una sanción civil de no menos de $10,000 y no más de $100,000 por cada incumplimiento”.</w:t>
      </w:r>
    </w:p>
    <w:p w14:paraId="5FBBA627" w14:textId="77777777" w:rsidR="0048741B" w:rsidRPr="0041576A" w:rsidRDefault="0048741B" w:rsidP="0048741B">
      <w:pPr>
        <w:pStyle w:val="BodyText"/>
        <w:ind w:left="160" w:right="355"/>
        <w:rPr>
          <w:rFonts w:ascii="Verdana" w:hAnsi="Verdana"/>
          <w:sz w:val="22"/>
          <w:szCs w:val="22"/>
          <w:lang w:val="es-DO"/>
        </w:rPr>
      </w:pPr>
    </w:p>
    <w:p w14:paraId="73E8CB87" w14:textId="780DDCDC" w:rsidR="00264618" w:rsidRPr="0041576A" w:rsidRDefault="0041576A" w:rsidP="00663131">
      <w:pPr>
        <w:pStyle w:val="BodyText"/>
        <w:numPr>
          <w:ilvl w:val="0"/>
          <w:numId w:val="18"/>
        </w:numPr>
        <w:ind w:right="355"/>
        <w:rPr>
          <w:rFonts w:ascii="Verdana" w:hAnsi="Verdana"/>
          <w:b/>
          <w:bCs/>
          <w:sz w:val="22"/>
          <w:szCs w:val="22"/>
          <w:lang w:val="es-DO"/>
        </w:rPr>
      </w:pPr>
      <w:r w:rsidRPr="0041576A">
        <w:rPr>
          <w:rFonts w:ascii="Verdana" w:hAnsi="Verdana"/>
          <w:b/>
          <w:bCs/>
          <w:sz w:val="22"/>
          <w:szCs w:val="22"/>
          <w:lang w:val="es-DO"/>
        </w:rPr>
        <w:t>Prohibición de Asistencia a Narcotraficantes para Países e Individuos Cubiertos</w:t>
      </w:r>
      <w:r w:rsidR="00264618" w:rsidRPr="0041576A">
        <w:rPr>
          <w:rFonts w:ascii="Verdana" w:hAnsi="Verdana"/>
          <w:b/>
          <w:bCs/>
          <w:sz w:val="22"/>
          <w:szCs w:val="22"/>
          <w:lang w:val="es-DO"/>
        </w:rPr>
        <w:t xml:space="preserve"> (</w:t>
      </w:r>
      <w:r w:rsidR="00A868B8" w:rsidRPr="0041576A">
        <w:rPr>
          <w:rFonts w:ascii="Verdana" w:hAnsi="Verdana"/>
          <w:b/>
          <w:bCs/>
          <w:sz w:val="22"/>
          <w:szCs w:val="22"/>
          <w:lang w:val="es-DO"/>
        </w:rPr>
        <w:t>2 CFR Part</w:t>
      </w:r>
      <w:r>
        <w:rPr>
          <w:rFonts w:ascii="Verdana" w:hAnsi="Verdana"/>
          <w:b/>
          <w:bCs/>
          <w:sz w:val="22"/>
          <w:szCs w:val="22"/>
          <w:lang w:val="es-DO"/>
        </w:rPr>
        <w:t>e</w:t>
      </w:r>
      <w:r w:rsidR="00A868B8" w:rsidRPr="0041576A">
        <w:rPr>
          <w:rFonts w:ascii="Verdana" w:hAnsi="Verdana"/>
          <w:b/>
          <w:bCs/>
          <w:sz w:val="22"/>
          <w:szCs w:val="22"/>
          <w:lang w:val="es-DO"/>
        </w:rPr>
        <w:t xml:space="preserve"> 175</w:t>
      </w:r>
      <w:r w:rsidR="00264618" w:rsidRPr="0041576A">
        <w:rPr>
          <w:rFonts w:ascii="Verdana" w:hAnsi="Verdana"/>
          <w:b/>
          <w:bCs/>
          <w:sz w:val="22"/>
          <w:szCs w:val="22"/>
          <w:lang w:val="es-DO"/>
        </w:rPr>
        <w:t>)</w:t>
      </w:r>
    </w:p>
    <w:p w14:paraId="44D4FCA5" w14:textId="77777777" w:rsidR="00264618" w:rsidRPr="0041576A" w:rsidRDefault="00264618" w:rsidP="00264618">
      <w:pPr>
        <w:pStyle w:val="BodyText"/>
        <w:spacing w:before="1"/>
        <w:rPr>
          <w:rFonts w:ascii="Verdana" w:hAnsi="Verdana"/>
          <w:b/>
          <w:sz w:val="22"/>
          <w:szCs w:val="22"/>
          <w:lang w:val="es-DO"/>
        </w:rPr>
      </w:pPr>
    </w:p>
    <w:p w14:paraId="39ED107F" w14:textId="0A22E73E" w:rsidR="00264618" w:rsidRPr="0041576A" w:rsidRDefault="0041576A" w:rsidP="00264618">
      <w:pPr>
        <w:pStyle w:val="BodyText"/>
        <w:ind w:left="160" w:right="222"/>
        <w:rPr>
          <w:rFonts w:ascii="Verdana" w:hAnsi="Verdana"/>
          <w:sz w:val="22"/>
          <w:szCs w:val="22"/>
          <w:lang w:val="es-DO"/>
        </w:rPr>
      </w:pPr>
      <w:r w:rsidRPr="0041576A">
        <w:rPr>
          <w:rFonts w:ascii="Verdana" w:hAnsi="Verdana"/>
          <w:sz w:val="22"/>
          <w:szCs w:val="22"/>
          <w:lang w:val="es-DO"/>
        </w:rPr>
        <w:t>El USDA se reserva el derecho de rescindir este Acuerdo, exigir un reembolso o tomar otras medidas apropiadas si se determina que el Beneficiario ha sido condenado por un delito de narcóticos o ha estado involucrado en el tráfico de drogas como se define en 22 CFR Parte 140.</w:t>
      </w:r>
      <w:r w:rsidR="00264618" w:rsidRPr="0041576A">
        <w:rPr>
          <w:rFonts w:ascii="Verdana" w:hAnsi="Verdana"/>
          <w:sz w:val="22"/>
          <w:szCs w:val="22"/>
          <w:lang w:val="es-DO"/>
        </w:rPr>
        <w:t xml:space="preserve"> </w:t>
      </w:r>
    </w:p>
    <w:p w14:paraId="569EA7B6" w14:textId="77777777" w:rsidR="00264618" w:rsidRPr="0041576A" w:rsidRDefault="00264618" w:rsidP="00264618">
      <w:pPr>
        <w:pStyle w:val="BodyText"/>
        <w:rPr>
          <w:rFonts w:ascii="Verdana" w:hAnsi="Verdana"/>
          <w:sz w:val="22"/>
          <w:szCs w:val="22"/>
          <w:lang w:val="es-DO"/>
        </w:rPr>
      </w:pPr>
    </w:p>
    <w:p w14:paraId="3E571713" w14:textId="0661B975" w:rsidR="0048741B" w:rsidRPr="0041576A" w:rsidRDefault="0041576A" w:rsidP="0048741B">
      <w:pPr>
        <w:pStyle w:val="BodyText"/>
        <w:spacing w:before="1"/>
        <w:ind w:left="160" w:right="128"/>
        <w:rPr>
          <w:rFonts w:ascii="Verdana" w:hAnsi="Verdana"/>
          <w:sz w:val="22"/>
          <w:szCs w:val="22"/>
          <w:lang w:val="es-DO"/>
        </w:rPr>
      </w:pPr>
      <w:bookmarkStart w:id="5" w:name="4.__Certification_Regarding_Support_to_T"/>
      <w:bookmarkEnd w:id="5"/>
      <w:r w:rsidRPr="0041576A">
        <w:rPr>
          <w:rFonts w:ascii="Verdana" w:hAnsi="Verdana"/>
          <w:sz w:val="22"/>
          <w:szCs w:val="22"/>
          <w:lang w:val="es-DO"/>
        </w:rPr>
        <w:t>Si hay PARTICIPANTES CUBIERTOS: USDA se reserva el derecho de terminar la asistencia o tomar otras medidas apropiadas con respecto a cualquier participante aprobado por USDA que haya sido condenado por un delito de narcóticos o que haya estado involucrado en el tráfico de drogas como se define en 22 CFR Parte 140.</w:t>
      </w:r>
    </w:p>
    <w:p w14:paraId="29A27AD9" w14:textId="77777777" w:rsidR="0048741B" w:rsidRPr="0041576A" w:rsidRDefault="0048741B" w:rsidP="0048741B">
      <w:pPr>
        <w:pStyle w:val="BodyText"/>
        <w:spacing w:before="1"/>
        <w:ind w:left="160" w:right="128"/>
        <w:rPr>
          <w:rFonts w:ascii="Verdana" w:hAnsi="Verdana"/>
          <w:sz w:val="22"/>
          <w:szCs w:val="22"/>
          <w:lang w:val="es-DO"/>
        </w:rPr>
      </w:pPr>
    </w:p>
    <w:p w14:paraId="51ABF03F" w14:textId="008CA432" w:rsidR="00264618" w:rsidRPr="0041576A" w:rsidRDefault="0041576A" w:rsidP="00663131">
      <w:pPr>
        <w:pStyle w:val="BodyText"/>
        <w:numPr>
          <w:ilvl w:val="0"/>
          <w:numId w:val="18"/>
        </w:numPr>
        <w:spacing w:before="1"/>
        <w:ind w:right="128"/>
        <w:rPr>
          <w:rFonts w:ascii="Verdana" w:hAnsi="Verdana"/>
          <w:b/>
          <w:bCs/>
          <w:sz w:val="22"/>
          <w:szCs w:val="22"/>
          <w:lang w:val="es-DO"/>
        </w:rPr>
      </w:pPr>
      <w:r w:rsidRPr="0041576A">
        <w:rPr>
          <w:rFonts w:ascii="Verdana" w:hAnsi="Verdana"/>
          <w:b/>
          <w:bCs/>
          <w:sz w:val="22"/>
          <w:szCs w:val="22"/>
          <w:lang w:val="es-DO"/>
        </w:rPr>
        <w:t>Certificación en Materia de Apoyo a Terroristas</w:t>
      </w:r>
    </w:p>
    <w:p w14:paraId="4C2C8344" w14:textId="77777777" w:rsidR="00264618" w:rsidRPr="0041576A" w:rsidRDefault="00264618" w:rsidP="00264618">
      <w:pPr>
        <w:pStyle w:val="BodyText"/>
        <w:spacing w:before="11"/>
        <w:rPr>
          <w:rFonts w:ascii="Verdana" w:hAnsi="Verdana"/>
          <w:sz w:val="22"/>
          <w:szCs w:val="22"/>
          <w:lang w:val="es-DO"/>
        </w:rPr>
      </w:pPr>
    </w:p>
    <w:p w14:paraId="62B4B47F" w14:textId="6AF9F05C" w:rsidR="00264618" w:rsidRPr="0041576A" w:rsidRDefault="0041576A" w:rsidP="0034174D">
      <w:pPr>
        <w:tabs>
          <w:tab w:val="left" w:pos="521"/>
        </w:tabs>
        <w:spacing w:before="92"/>
        <w:rPr>
          <w:rFonts w:ascii="Verdana" w:hAnsi="Verdana"/>
          <w:lang w:val="es-DO"/>
        </w:rPr>
      </w:pPr>
      <w:r w:rsidRPr="0041576A">
        <w:rPr>
          <w:rFonts w:ascii="Verdana" w:hAnsi="Verdana"/>
          <w:lang w:val="es-DO"/>
        </w:rPr>
        <w:t>El abajo firmante declara, a su leal saber y entender, que</w:t>
      </w:r>
      <w:r w:rsidR="00264618" w:rsidRPr="0041576A">
        <w:rPr>
          <w:rFonts w:ascii="Verdana" w:hAnsi="Verdana"/>
          <w:lang w:val="es-DO"/>
        </w:rPr>
        <w:t>:</w:t>
      </w:r>
    </w:p>
    <w:p w14:paraId="497D6273" w14:textId="0DC72A3E" w:rsidR="00264618" w:rsidRPr="0041576A" w:rsidRDefault="0041576A" w:rsidP="00264618">
      <w:pPr>
        <w:pStyle w:val="BodyText"/>
        <w:spacing w:before="200"/>
        <w:ind w:left="160" w:right="182"/>
        <w:rPr>
          <w:rFonts w:ascii="Verdana" w:hAnsi="Verdana"/>
          <w:sz w:val="22"/>
          <w:szCs w:val="22"/>
          <w:lang w:val="es-DO"/>
        </w:rPr>
      </w:pPr>
      <w:r w:rsidRPr="0041576A">
        <w:rPr>
          <w:rFonts w:ascii="Verdana" w:hAnsi="Verdana"/>
          <w:sz w:val="22"/>
          <w:szCs w:val="22"/>
          <w:lang w:val="es-DO"/>
        </w:rPr>
        <w:t>Salvo que se informe lo contrario al Vicepresidente Asociado de la Oficina Matriz de IESC, Premios Globales por escrito y se incluya con esta solicitud, el solicitante, en los tres años anteriores, no participó a sabiendas en transacciones con, ni brindó apoyo material o recursos a,</w:t>
      </w:r>
      <w:r>
        <w:rPr>
          <w:rFonts w:ascii="Verdana" w:hAnsi="Verdana"/>
          <w:sz w:val="22"/>
          <w:szCs w:val="22"/>
          <w:lang w:val="es-DO"/>
        </w:rPr>
        <w:t xml:space="preserve"> </w:t>
      </w:r>
      <w:r w:rsidRPr="0041576A">
        <w:rPr>
          <w:rFonts w:ascii="Verdana" w:hAnsi="Verdana"/>
          <w:sz w:val="22"/>
          <w:szCs w:val="22"/>
          <w:lang w:val="es-DO"/>
        </w:rPr>
        <w:t>cualquier individuo o entidad que, en ese momento, estaba sujeto a sanciones administradas por la Oficina de Control de Activos Extranjeros (OFAC) dentro del Departamento del Tesoro de los EE. UU. de conformidad con las Regulaciones de Sanciones contra el Terrorismo Global (31 CFR Parte 594),</w:t>
      </w:r>
      <w:r>
        <w:rPr>
          <w:rFonts w:ascii="Verdana" w:hAnsi="Verdana"/>
          <w:sz w:val="22"/>
          <w:szCs w:val="22"/>
          <w:lang w:val="es-DO"/>
        </w:rPr>
        <w:t xml:space="preserve"> </w:t>
      </w:r>
      <w:r w:rsidRPr="0041576A">
        <w:rPr>
          <w:rFonts w:ascii="Verdana" w:hAnsi="Verdana"/>
          <w:sz w:val="22"/>
          <w:szCs w:val="22"/>
          <w:lang w:val="es-DO"/>
        </w:rPr>
        <w:t>y las Regulaciones de Sanciones a Organizaciones Terroristas Extranjeras (31 CFR Parte 597), o sanciones establecidas por el Consejo de Seguridad de las Naciones Unidas, colectivamente, “U.S. o sanciones de la ONU”.</w:t>
      </w:r>
      <w:r>
        <w:rPr>
          <w:rFonts w:ascii="Verdana" w:hAnsi="Verdana"/>
          <w:sz w:val="22"/>
          <w:szCs w:val="22"/>
          <w:lang w:val="es-DO"/>
        </w:rPr>
        <w:t xml:space="preserve">  </w:t>
      </w:r>
      <w:r w:rsidRPr="0041576A">
        <w:rPr>
          <w:rFonts w:ascii="Verdana" w:hAnsi="Verdana"/>
          <w:sz w:val="22"/>
          <w:szCs w:val="22"/>
          <w:lang w:val="es-DO"/>
        </w:rPr>
        <w:t xml:space="preserve">Nota: El USDA tiene la intención de conservar la información divulgada a los Premios Globales de </w:t>
      </w:r>
      <w:r w:rsidR="005349CB" w:rsidRPr="0041576A">
        <w:rPr>
          <w:rFonts w:ascii="Verdana" w:hAnsi="Verdana"/>
          <w:sz w:val="22"/>
          <w:szCs w:val="22"/>
          <w:lang w:val="es-DO"/>
        </w:rPr>
        <w:t>vicepresidenta</w:t>
      </w:r>
      <w:r w:rsidRPr="0041576A">
        <w:rPr>
          <w:rFonts w:ascii="Verdana" w:hAnsi="Verdana"/>
          <w:sz w:val="22"/>
          <w:szCs w:val="22"/>
          <w:lang w:val="es-DO"/>
        </w:rPr>
        <w:t xml:space="preserve"> Asociada de la Oficina Central de IESC de conformidad con este párrafo en cualquier archivo de</w:t>
      </w:r>
      <w:r>
        <w:rPr>
          <w:rFonts w:ascii="Verdana" w:hAnsi="Verdana"/>
          <w:sz w:val="22"/>
          <w:szCs w:val="22"/>
          <w:lang w:val="es-DO"/>
        </w:rPr>
        <w:t xml:space="preserve"> la</w:t>
      </w:r>
      <w:r w:rsidRPr="0041576A">
        <w:rPr>
          <w:rFonts w:ascii="Verdana" w:hAnsi="Verdana"/>
          <w:sz w:val="22"/>
          <w:szCs w:val="22"/>
          <w:lang w:val="es-DO"/>
        </w:rPr>
        <w:t xml:space="preserve"> </w:t>
      </w:r>
      <w:r>
        <w:rPr>
          <w:rFonts w:ascii="Verdana" w:hAnsi="Verdana"/>
          <w:sz w:val="22"/>
          <w:szCs w:val="22"/>
          <w:lang w:val="es-DO"/>
        </w:rPr>
        <w:t xml:space="preserve">subvención </w:t>
      </w:r>
      <w:r w:rsidRPr="0041576A">
        <w:rPr>
          <w:rFonts w:ascii="Verdana" w:hAnsi="Verdana"/>
          <w:sz w:val="22"/>
          <w:szCs w:val="22"/>
          <w:lang w:val="es-DO"/>
        </w:rPr>
        <w:t>y utilizarla para determinar si se debe proporcionar al solicitante un</w:t>
      </w:r>
      <w:r>
        <w:rPr>
          <w:rFonts w:ascii="Verdana" w:hAnsi="Verdana"/>
          <w:sz w:val="22"/>
          <w:szCs w:val="22"/>
          <w:lang w:val="es-DO"/>
        </w:rPr>
        <w:t xml:space="preserve">a </w:t>
      </w:r>
      <w:r>
        <w:rPr>
          <w:rFonts w:ascii="Verdana" w:hAnsi="Verdana"/>
          <w:sz w:val="22"/>
          <w:szCs w:val="22"/>
          <w:lang w:val="es-DO"/>
        </w:rPr>
        <w:lastRenderedPageBreak/>
        <w:t xml:space="preserve">adjudicación </w:t>
      </w:r>
      <w:r w:rsidRPr="0041576A">
        <w:rPr>
          <w:rFonts w:ascii="Verdana" w:hAnsi="Verdana"/>
          <w:sz w:val="22"/>
          <w:szCs w:val="22"/>
          <w:lang w:val="es-DO"/>
        </w:rPr>
        <w:t>de asistencia. El USDA no pondrá dicha información a disposición del público a menos que lo exija la ley.</w:t>
      </w:r>
    </w:p>
    <w:p w14:paraId="37B03C62" w14:textId="5478D30D" w:rsidR="00F0605F" w:rsidRPr="0041576A" w:rsidRDefault="0041576A" w:rsidP="00F0605F">
      <w:pPr>
        <w:pStyle w:val="ListParagraph"/>
        <w:numPr>
          <w:ilvl w:val="0"/>
          <w:numId w:val="12"/>
        </w:numPr>
        <w:tabs>
          <w:tab w:val="left" w:pos="521"/>
        </w:tabs>
        <w:spacing w:before="92"/>
        <w:rPr>
          <w:rFonts w:ascii="Verdana" w:hAnsi="Verdana"/>
          <w:lang w:val="es-DO"/>
        </w:rPr>
      </w:pPr>
      <w:r w:rsidRPr="0041576A">
        <w:rPr>
          <w:rFonts w:ascii="Verdana" w:hAnsi="Verdana"/>
          <w:lang w:val="es-DO"/>
        </w:rPr>
        <w:t>La representación en el párrafo (1) no se aplica a</w:t>
      </w:r>
      <w:r w:rsidR="00264618" w:rsidRPr="0041576A">
        <w:rPr>
          <w:rFonts w:ascii="Verdana" w:hAnsi="Verdana"/>
          <w:lang w:val="es-DO"/>
        </w:rPr>
        <w:t>:</w:t>
      </w:r>
      <w:r w:rsidR="00F0605F" w:rsidRPr="0041576A">
        <w:rPr>
          <w:rFonts w:ascii="Verdana" w:hAnsi="Verdana"/>
          <w:lang w:val="es-DO"/>
        </w:rPr>
        <w:t xml:space="preserve"> </w:t>
      </w:r>
    </w:p>
    <w:p w14:paraId="7CC4877E" w14:textId="3D90286C" w:rsidR="007F47FB" w:rsidRPr="0041576A" w:rsidRDefault="0041576A" w:rsidP="007F47FB">
      <w:pPr>
        <w:pStyle w:val="ListParagraph"/>
        <w:numPr>
          <w:ilvl w:val="0"/>
          <w:numId w:val="14"/>
        </w:numPr>
        <w:tabs>
          <w:tab w:val="left" w:pos="521"/>
        </w:tabs>
        <w:spacing w:before="92"/>
        <w:rPr>
          <w:rFonts w:ascii="Verdana" w:hAnsi="Verdana"/>
          <w:lang w:val="es-DO"/>
        </w:rPr>
      </w:pPr>
      <w:r w:rsidRPr="0041576A">
        <w:rPr>
          <w:rFonts w:ascii="Verdana" w:hAnsi="Verdana"/>
          <w:lang w:val="es-DO"/>
        </w:rPr>
        <w:t>Transacciones realizadas o apoyo material y recursos proporcionados de conformidad con una licencia de la OFAC;</w:t>
      </w:r>
    </w:p>
    <w:p w14:paraId="3952D18C" w14:textId="2C456DBA" w:rsidR="007F47FB" w:rsidRPr="0041576A" w:rsidRDefault="0041576A" w:rsidP="007F47FB">
      <w:pPr>
        <w:pStyle w:val="ListParagraph"/>
        <w:numPr>
          <w:ilvl w:val="0"/>
          <w:numId w:val="14"/>
        </w:numPr>
        <w:tabs>
          <w:tab w:val="left" w:pos="521"/>
        </w:tabs>
        <w:spacing w:before="92"/>
        <w:rPr>
          <w:rFonts w:ascii="Verdana" w:hAnsi="Verdana"/>
          <w:lang w:val="es-DO"/>
        </w:rPr>
      </w:pPr>
      <w:r w:rsidRPr="0041576A">
        <w:rPr>
          <w:rFonts w:ascii="Verdana" w:hAnsi="Verdana"/>
          <w:lang w:val="es-DO"/>
        </w:rPr>
        <w:t>(b) El suministro de fondos del USDA, o productos u otra asistencia financiada por el USDA, a los beneficiarios finales de la asistencia humanitaria o de desarrollo financiada por el USDA, como los destinatarios de alimentos,</w:t>
      </w:r>
      <w:r>
        <w:rPr>
          <w:rFonts w:ascii="Verdana" w:hAnsi="Verdana"/>
          <w:lang w:val="es-DO"/>
        </w:rPr>
        <w:t xml:space="preserve"> </w:t>
      </w:r>
      <w:r w:rsidRPr="0041576A">
        <w:rPr>
          <w:rFonts w:ascii="Verdana" w:hAnsi="Verdana"/>
          <w:lang w:val="es-DO"/>
        </w:rPr>
        <w:t>artículos no alimentarios, atención médica, préstamos para microempresas o vivienda, a menos que el solicitante supiera o tuviera motivos para creer que uno o más de estos beneficiarios estaban sujetos a sanciones relacionadas con el terrorismo de los EE. UU. o de la ONU; o</w:t>
      </w:r>
    </w:p>
    <w:p w14:paraId="679C1839" w14:textId="48DB77F1" w:rsidR="00264618" w:rsidRPr="0041576A" w:rsidRDefault="0041576A" w:rsidP="007F47FB">
      <w:pPr>
        <w:pStyle w:val="ListParagraph"/>
        <w:numPr>
          <w:ilvl w:val="0"/>
          <w:numId w:val="14"/>
        </w:numPr>
        <w:tabs>
          <w:tab w:val="left" w:pos="521"/>
        </w:tabs>
        <w:spacing w:before="92"/>
        <w:rPr>
          <w:rFonts w:ascii="Verdana" w:hAnsi="Verdana"/>
          <w:lang w:val="es-DO"/>
        </w:rPr>
      </w:pPr>
      <w:r w:rsidRPr="0041576A">
        <w:rPr>
          <w:rFonts w:ascii="Verdana" w:hAnsi="Verdana"/>
          <w:lang w:val="es-DO"/>
        </w:rPr>
        <w:t>(c) La adquisición de bienes y/o servicios por parte del Beneficiario adquiridos en el curso ordinario de los negocios mediante contrato o compra, tales como servicios públicos, alquileres, suministros de oficina o gasolina, a menos que el solicitante supiera,</w:t>
      </w:r>
      <w:r>
        <w:rPr>
          <w:rFonts w:ascii="Verdana" w:hAnsi="Verdana"/>
          <w:lang w:val="es-DO"/>
        </w:rPr>
        <w:t xml:space="preserve"> </w:t>
      </w:r>
      <w:r w:rsidRPr="0041576A">
        <w:rPr>
          <w:rFonts w:ascii="Verdana" w:hAnsi="Verdana"/>
          <w:lang w:val="es-DO"/>
        </w:rPr>
        <w:t>o tenía motivos para creer que un vendedor o proveedor de tales bienes y servicios estaba sujeto a sanciones de EE. UU. o de la ONU.</w:t>
      </w:r>
    </w:p>
    <w:p w14:paraId="1BBA3777" w14:textId="2E20474E" w:rsidR="0034174D" w:rsidRPr="0041576A" w:rsidRDefault="0041576A" w:rsidP="0034174D">
      <w:pPr>
        <w:pStyle w:val="BodyText"/>
        <w:spacing w:before="202"/>
        <w:ind w:left="160" w:right="475"/>
        <w:rPr>
          <w:rFonts w:ascii="Verdana" w:hAnsi="Verdana"/>
          <w:sz w:val="22"/>
          <w:szCs w:val="22"/>
          <w:lang w:val="es-DO"/>
        </w:rPr>
      </w:pPr>
      <w:r w:rsidRPr="0041576A">
        <w:rPr>
          <w:rFonts w:ascii="Verdana" w:hAnsi="Verdana"/>
          <w:sz w:val="22"/>
          <w:szCs w:val="22"/>
          <w:lang w:val="es-DO"/>
        </w:rPr>
        <w:t>Esta certificación incluye términos y condiciones expresas de la adjudicación, y cualquier violación de esta será motivo para la terminación unilateral del acuerdo por parte del USDA. Esta certificación no excluye ningún otro recurso disponible para el USDA.</w:t>
      </w:r>
    </w:p>
    <w:p w14:paraId="3C42457F" w14:textId="53707D5A" w:rsidR="0034174D" w:rsidRPr="0041576A" w:rsidRDefault="0041576A" w:rsidP="007F47FB">
      <w:pPr>
        <w:pStyle w:val="ListParagraph"/>
        <w:numPr>
          <w:ilvl w:val="0"/>
          <w:numId w:val="12"/>
        </w:numPr>
        <w:tabs>
          <w:tab w:val="left" w:pos="521"/>
        </w:tabs>
        <w:spacing w:before="93"/>
        <w:rPr>
          <w:rFonts w:ascii="Verdana" w:hAnsi="Verdana"/>
          <w:lang w:val="es-DO"/>
        </w:rPr>
      </w:pPr>
      <w:r w:rsidRPr="0041576A">
        <w:rPr>
          <w:rFonts w:ascii="Verdana" w:hAnsi="Verdana"/>
          <w:lang w:val="es-DO"/>
        </w:rPr>
        <w:t>Para el propósito de esta certificación</w:t>
      </w:r>
    </w:p>
    <w:p w14:paraId="2E345334" w14:textId="6AAFE4FE" w:rsidR="00264618" w:rsidRPr="0041576A" w:rsidRDefault="0041576A" w:rsidP="007F47FB">
      <w:pPr>
        <w:pStyle w:val="ListParagraph"/>
        <w:numPr>
          <w:ilvl w:val="0"/>
          <w:numId w:val="15"/>
        </w:numPr>
        <w:tabs>
          <w:tab w:val="left" w:pos="521"/>
        </w:tabs>
        <w:spacing w:before="93"/>
        <w:rPr>
          <w:rFonts w:ascii="Verdana" w:hAnsi="Verdana"/>
          <w:lang w:val="es-DO"/>
        </w:rPr>
      </w:pPr>
      <w:r w:rsidRPr="0041576A">
        <w:rPr>
          <w:rFonts w:ascii="Verdana" w:hAnsi="Verdana"/>
          <w:lang w:val="es-DO"/>
        </w:rPr>
        <w:t>“Apoyo y recursos materiales” significa moneda o instrumentos monetarios o valores financieros, servicios financieros, alojamiento, capacitación, asesoramiento o asistencia de expertos, casas de seguridad, documentación o identificación falsa, equipo de comunicaciones, instalaciones, armas, sustancias letales, explosivos, personal, transporte y otros activos físicos, excepto medicamentos o materiales religiosos.</w:t>
      </w:r>
    </w:p>
    <w:p w14:paraId="505DEEAE" w14:textId="0881942B" w:rsidR="00AA3853" w:rsidRPr="00AA3853" w:rsidRDefault="00AA3853" w:rsidP="00AA3853">
      <w:pPr>
        <w:pStyle w:val="BodyText"/>
        <w:spacing w:before="92"/>
        <w:ind w:left="1240" w:right="880"/>
        <w:rPr>
          <w:rFonts w:ascii="Verdana" w:hAnsi="Verdana"/>
          <w:sz w:val="22"/>
          <w:szCs w:val="22"/>
          <w:lang w:val="es-DO"/>
        </w:rPr>
      </w:pPr>
      <w:r w:rsidRPr="00AA3853">
        <w:rPr>
          <w:rFonts w:ascii="Verdana" w:hAnsi="Verdana"/>
          <w:sz w:val="22"/>
          <w:szCs w:val="22"/>
          <w:lang w:val="es-DO"/>
        </w:rPr>
        <w:t>(i) “Entrenamiento” significa instrucción o enseñanza diseñada para impartir una habilidad específica, a diferencia del conocimiento general.</w:t>
      </w:r>
    </w:p>
    <w:p w14:paraId="44E297BD" w14:textId="7790C925" w:rsidR="007F47FB" w:rsidRPr="00AA3853" w:rsidRDefault="00AA3853" w:rsidP="00AA3853">
      <w:pPr>
        <w:pStyle w:val="BodyText"/>
        <w:spacing w:before="92"/>
        <w:ind w:left="1240" w:right="880"/>
        <w:rPr>
          <w:rFonts w:ascii="Verdana" w:hAnsi="Verdana"/>
          <w:sz w:val="22"/>
          <w:szCs w:val="22"/>
          <w:lang w:val="es-DO"/>
        </w:rPr>
      </w:pPr>
      <w:r w:rsidRPr="00AA3853">
        <w:rPr>
          <w:rFonts w:ascii="Verdana" w:hAnsi="Verdana"/>
          <w:sz w:val="22"/>
          <w:szCs w:val="22"/>
          <w:lang w:val="es-DO"/>
        </w:rPr>
        <w:t>(ii) “Asesoramiento o asistencia de expertos” significa asesoramiento o asistencia derivados de conocimientos científicos, técnicos u otros conocimientos especializados.</w:t>
      </w:r>
    </w:p>
    <w:p w14:paraId="127C40A9" w14:textId="17EDA5D7" w:rsidR="00663131" w:rsidRPr="00AA3853" w:rsidRDefault="00AA3853" w:rsidP="00AB602F">
      <w:pPr>
        <w:pStyle w:val="BodyText"/>
        <w:numPr>
          <w:ilvl w:val="0"/>
          <w:numId w:val="15"/>
        </w:numPr>
        <w:tabs>
          <w:tab w:val="left" w:pos="429"/>
        </w:tabs>
        <w:spacing w:before="92"/>
        <w:ind w:right="163"/>
        <w:rPr>
          <w:rFonts w:ascii="Verdana" w:hAnsi="Verdana"/>
          <w:i/>
          <w:iCs/>
          <w:sz w:val="22"/>
          <w:szCs w:val="22"/>
          <w:lang w:val="es-DO"/>
        </w:rPr>
      </w:pPr>
      <w:r w:rsidRPr="00AA3853">
        <w:rPr>
          <w:rFonts w:ascii="Verdana" w:hAnsi="Verdana"/>
          <w:sz w:val="22"/>
          <w:szCs w:val="22"/>
          <w:lang w:val="es-DO"/>
        </w:rPr>
        <w:t>“Entidad” significa una sociedad, asociación, corporación u otra organización, grupo o subgrupo.</w:t>
      </w:r>
    </w:p>
    <w:p w14:paraId="1C3204DE" w14:textId="77777777" w:rsidR="00663131" w:rsidRPr="00AA3853" w:rsidRDefault="00663131" w:rsidP="00663131">
      <w:pPr>
        <w:pStyle w:val="BodyText"/>
        <w:tabs>
          <w:tab w:val="left" w:pos="429"/>
        </w:tabs>
        <w:spacing w:before="92"/>
        <w:ind w:left="159" w:right="163"/>
        <w:rPr>
          <w:rFonts w:ascii="Verdana" w:hAnsi="Verdana"/>
          <w:i/>
          <w:iCs/>
          <w:sz w:val="22"/>
          <w:szCs w:val="22"/>
          <w:lang w:val="es-DO"/>
        </w:rPr>
      </w:pPr>
    </w:p>
    <w:p w14:paraId="773F91F6" w14:textId="32A68B41" w:rsidR="00264618" w:rsidRPr="00AA3853" w:rsidRDefault="00AA3853" w:rsidP="00AB602F">
      <w:pPr>
        <w:pStyle w:val="BodyText"/>
        <w:numPr>
          <w:ilvl w:val="0"/>
          <w:numId w:val="18"/>
        </w:numPr>
        <w:tabs>
          <w:tab w:val="left" w:pos="429"/>
        </w:tabs>
        <w:spacing w:before="92"/>
        <w:ind w:right="163"/>
        <w:rPr>
          <w:rFonts w:ascii="Verdana" w:hAnsi="Verdana"/>
          <w:i/>
          <w:iCs/>
          <w:sz w:val="22"/>
          <w:szCs w:val="22"/>
          <w:lang w:val="es-DO"/>
        </w:rPr>
      </w:pPr>
      <w:r w:rsidRPr="00AA3853">
        <w:rPr>
          <w:rFonts w:ascii="Verdana" w:hAnsi="Verdana"/>
          <w:b/>
          <w:bCs/>
          <w:sz w:val="22"/>
          <w:szCs w:val="22"/>
          <w:lang w:val="es-DO"/>
        </w:rPr>
        <w:t>Certificación sobre Trata de Personas, Implementando el Título XVII de la Ley de Autorización de Defensa Nacional para el Año Fiscal 2013</w:t>
      </w:r>
      <w:r w:rsidR="00264618" w:rsidRPr="00AA3853">
        <w:rPr>
          <w:rFonts w:ascii="Verdana" w:hAnsi="Verdana"/>
          <w:sz w:val="22"/>
          <w:szCs w:val="22"/>
          <w:lang w:val="es-DO"/>
        </w:rPr>
        <w:t xml:space="preserve"> </w:t>
      </w:r>
      <w:r w:rsidR="00264618" w:rsidRPr="00AA3853">
        <w:rPr>
          <w:rFonts w:ascii="Verdana" w:hAnsi="Verdana"/>
          <w:i/>
          <w:iCs/>
          <w:sz w:val="22"/>
          <w:szCs w:val="22"/>
          <w:highlight w:val="lightGray"/>
          <w:lang w:val="es-DO"/>
        </w:rPr>
        <w:t>[</w:t>
      </w:r>
      <w:r w:rsidRPr="00AA3853">
        <w:rPr>
          <w:rFonts w:ascii="Verdana" w:hAnsi="Verdana"/>
          <w:i/>
          <w:iCs/>
          <w:sz w:val="22"/>
          <w:szCs w:val="22"/>
          <w:highlight w:val="lightGray"/>
          <w:lang w:val="es-DO"/>
        </w:rPr>
        <w:t>aplica a subvenciones superiores a $500,000</w:t>
      </w:r>
      <w:r w:rsidR="00264618" w:rsidRPr="00AA3853">
        <w:rPr>
          <w:rFonts w:ascii="Verdana" w:hAnsi="Verdana"/>
          <w:i/>
          <w:iCs/>
          <w:sz w:val="22"/>
          <w:szCs w:val="22"/>
          <w:highlight w:val="lightGray"/>
          <w:lang w:val="es-DO"/>
        </w:rPr>
        <w:t>]</w:t>
      </w:r>
    </w:p>
    <w:p w14:paraId="5CCF8FBD" w14:textId="77777777" w:rsidR="00264618" w:rsidRPr="00AA3853" w:rsidRDefault="00264618" w:rsidP="00264618">
      <w:pPr>
        <w:pStyle w:val="BodyText"/>
        <w:spacing w:before="9"/>
        <w:rPr>
          <w:rFonts w:ascii="Verdana" w:hAnsi="Verdana"/>
          <w:b/>
          <w:sz w:val="22"/>
          <w:szCs w:val="22"/>
          <w:lang w:val="es-DO"/>
        </w:rPr>
      </w:pPr>
    </w:p>
    <w:p w14:paraId="21CA2BCA" w14:textId="256DCAEE" w:rsidR="00264618" w:rsidRPr="00AA3853" w:rsidRDefault="00AA3853" w:rsidP="00264618">
      <w:pPr>
        <w:spacing w:before="1"/>
        <w:ind w:left="160" w:right="342"/>
        <w:rPr>
          <w:rFonts w:ascii="Verdana" w:hAnsi="Verdana"/>
          <w:i/>
          <w:lang w:val="es-DO"/>
        </w:rPr>
      </w:pPr>
      <w:r w:rsidRPr="00AA3853">
        <w:rPr>
          <w:rFonts w:ascii="Verdana" w:hAnsi="Verdana"/>
          <w:i/>
          <w:lang w:val="es-DO"/>
        </w:rPr>
        <w:t xml:space="preserve">Nota: Esta certificación debe completarse antes de recibir una adjudicación </w:t>
      </w:r>
      <w:r w:rsidRPr="00AA3853">
        <w:rPr>
          <w:rFonts w:ascii="Verdana" w:hAnsi="Verdana"/>
          <w:i/>
          <w:lang w:val="es-DO"/>
        </w:rPr>
        <w:lastRenderedPageBreak/>
        <w:t>si el valor estimado de los servicios que se deben realizar bajo la adjudicación fuera de los Estados Unidos supera los $500,000. Esta certificación también debe presentarse anualmente al USDA durante el plazo de la concesión.</w:t>
      </w:r>
    </w:p>
    <w:p w14:paraId="63FEADF6" w14:textId="77777777" w:rsidR="00264618" w:rsidRPr="00AA3853" w:rsidRDefault="00264618" w:rsidP="00264618">
      <w:pPr>
        <w:pStyle w:val="BodyText"/>
        <w:spacing w:before="3"/>
        <w:rPr>
          <w:rFonts w:ascii="Verdana" w:hAnsi="Verdana"/>
          <w:i/>
          <w:sz w:val="22"/>
          <w:szCs w:val="22"/>
          <w:lang w:val="es-DO"/>
        </w:rPr>
      </w:pPr>
    </w:p>
    <w:p w14:paraId="3C649E71" w14:textId="0C9EF38B" w:rsidR="00264618" w:rsidRPr="00AA3853" w:rsidRDefault="00AA3853" w:rsidP="00264618">
      <w:pPr>
        <w:pStyle w:val="BodyText"/>
        <w:ind w:left="160"/>
        <w:rPr>
          <w:rFonts w:ascii="Verdana" w:hAnsi="Verdana"/>
          <w:sz w:val="22"/>
          <w:szCs w:val="22"/>
          <w:lang w:val="es-DO"/>
        </w:rPr>
      </w:pPr>
      <w:r w:rsidRPr="00AA3853">
        <w:rPr>
          <w:rFonts w:ascii="Verdana" w:hAnsi="Verdana"/>
          <w:sz w:val="22"/>
          <w:szCs w:val="22"/>
          <w:lang w:val="es-DO"/>
        </w:rPr>
        <w:t>Al firmar a continuación, el solicitante o beneficiario, según corresponda, a través de su representante debidamente designado, luego de haber realizado la debida diligencia, certifica lo siguiente:</w:t>
      </w:r>
    </w:p>
    <w:p w14:paraId="5C86E82F" w14:textId="6F97D597" w:rsidR="007F64E5" w:rsidRPr="00AA3853" w:rsidRDefault="00AA3853" w:rsidP="007F64E5">
      <w:pPr>
        <w:pStyle w:val="ListParagraph"/>
        <w:numPr>
          <w:ilvl w:val="0"/>
          <w:numId w:val="16"/>
        </w:numPr>
        <w:tabs>
          <w:tab w:val="left" w:pos="881"/>
        </w:tabs>
        <w:spacing w:before="93"/>
        <w:ind w:right="179"/>
        <w:rPr>
          <w:rFonts w:ascii="Verdana" w:hAnsi="Verdana"/>
          <w:lang w:val="es-DO"/>
        </w:rPr>
      </w:pPr>
      <w:r w:rsidRPr="00AA3853">
        <w:rPr>
          <w:rFonts w:ascii="Verdana" w:hAnsi="Verdana"/>
          <w:lang w:val="es-DO"/>
        </w:rPr>
        <w:t>El solicitante/receptor ha implementado un plan de cumplimiento para prevenir las actividades prohibidas identificadas en la sección (a) de la Disposición Obligatoria “Trata de Personas” y cumple con ese plan;</w:t>
      </w:r>
    </w:p>
    <w:p w14:paraId="271E2013" w14:textId="6C4E0F83" w:rsidR="007F64E5" w:rsidRPr="00AA3853" w:rsidRDefault="00AA3853" w:rsidP="007F64E5">
      <w:pPr>
        <w:pStyle w:val="ListParagraph"/>
        <w:numPr>
          <w:ilvl w:val="0"/>
          <w:numId w:val="16"/>
        </w:numPr>
        <w:tabs>
          <w:tab w:val="left" w:pos="881"/>
        </w:tabs>
        <w:spacing w:before="93"/>
        <w:ind w:right="179"/>
        <w:rPr>
          <w:rFonts w:ascii="Verdana" w:hAnsi="Verdana"/>
          <w:lang w:val="es-DO"/>
        </w:rPr>
      </w:pPr>
      <w:r w:rsidRPr="00AA3853">
        <w:rPr>
          <w:rFonts w:ascii="Verdana" w:hAnsi="Verdana"/>
          <w:lang w:val="es-DO"/>
        </w:rPr>
        <w:t>La solicitud/receptor ha implementado procedimientos para prevenir cualquier actividad descrita en la sección (a) de la Disposición Obligatoria “Trata de Personas”</w:t>
      </w:r>
      <w:r w:rsidRPr="00AA3853">
        <w:rPr>
          <w:lang w:val="es-DO"/>
        </w:rPr>
        <w:t xml:space="preserve"> </w:t>
      </w:r>
      <w:r w:rsidRPr="00AA3853">
        <w:rPr>
          <w:rFonts w:ascii="Verdana" w:hAnsi="Verdana"/>
          <w:lang w:val="es-DO"/>
        </w:rPr>
        <w:t>y para monitorear, detectar y despedir a cualquier contratista, subarrendatario, empleado u otro agente del solicitante/beneficiario que participe en cualquiera de las actividades descritas en dicha sección; y</w:t>
      </w:r>
    </w:p>
    <w:p w14:paraId="7D39287E" w14:textId="369582B9" w:rsidR="00AB602F" w:rsidRPr="00AA3853" w:rsidRDefault="00AA3853" w:rsidP="00AB602F">
      <w:pPr>
        <w:pStyle w:val="ListParagraph"/>
        <w:numPr>
          <w:ilvl w:val="0"/>
          <w:numId w:val="16"/>
        </w:numPr>
        <w:tabs>
          <w:tab w:val="left" w:pos="881"/>
        </w:tabs>
        <w:spacing w:before="93"/>
        <w:ind w:right="179"/>
        <w:rPr>
          <w:rFonts w:ascii="Verdana" w:hAnsi="Verdana"/>
          <w:lang w:val="es-DO"/>
        </w:rPr>
      </w:pPr>
      <w:bookmarkStart w:id="6" w:name="6._Certification_of_Recipient"/>
      <w:bookmarkEnd w:id="6"/>
      <w:r w:rsidRPr="00AA3853">
        <w:rPr>
          <w:rFonts w:ascii="Verdana" w:hAnsi="Verdana"/>
          <w:lang w:val="es-DO"/>
        </w:rPr>
        <w:t>Al leal saber y entender del representante, ni el solicitante/beneficiario, ni ningún empleado, contratista o subcontratista del solicitante/beneficiario,</w:t>
      </w:r>
      <w:r>
        <w:rPr>
          <w:rFonts w:ascii="Verdana" w:hAnsi="Verdana"/>
          <w:lang w:val="es-DO"/>
        </w:rPr>
        <w:t xml:space="preserve"> </w:t>
      </w:r>
      <w:r w:rsidRPr="00AA3853">
        <w:rPr>
          <w:rFonts w:ascii="Verdana" w:hAnsi="Verdana"/>
          <w:lang w:val="es-DO"/>
        </w:rPr>
        <w:t xml:space="preserve">ni ningún agente del solicitante/receptor o de dicho contratista o </w:t>
      </w:r>
      <w:proofErr w:type="spellStart"/>
      <w:r w:rsidRPr="00AA3853">
        <w:rPr>
          <w:rFonts w:ascii="Verdana" w:hAnsi="Verdana"/>
          <w:lang w:val="es-DO"/>
        </w:rPr>
        <w:t>subadjudicatario</w:t>
      </w:r>
      <w:proofErr w:type="spellEnd"/>
      <w:r w:rsidRPr="00AA3853">
        <w:rPr>
          <w:rFonts w:ascii="Verdana" w:hAnsi="Verdana"/>
          <w:lang w:val="es-DO"/>
        </w:rPr>
        <w:t>, está involucrado en ninguna de las actividades descritas en la sección (a) de la Disposición Obligatoria “Trata de Personas”.</w:t>
      </w:r>
    </w:p>
    <w:p w14:paraId="05E4FABA" w14:textId="77777777" w:rsidR="00AB602F" w:rsidRPr="00AA3853" w:rsidRDefault="00AB602F" w:rsidP="00AB602F">
      <w:pPr>
        <w:tabs>
          <w:tab w:val="left" w:pos="881"/>
        </w:tabs>
        <w:spacing w:before="93"/>
        <w:ind w:right="179"/>
        <w:rPr>
          <w:rFonts w:ascii="Verdana" w:hAnsi="Verdana"/>
          <w:lang w:val="es-DO"/>
        </w:rPr>
      </w:pPr>
    </w:p>
    <w:p w14:paraId="687BFBF1" w14:textId="332425DA" w:rsidR="00264618" w:rsidRPr="008079A2" w:rsidRDefault="00AA3853" w:rsidP="00AB602F">
      <w:pPr>
        <w:pStyle w:val="ListParagraph"/>
        <w:numPr>
          <w:ilvl w:val="0"/>
          <w:numId w:val="18"/>
        </w:numPr>
        <w:tabs>
          <w:tab w:val="left" w:pos="881"/>
        </w:tabs>
        <w:spacing w:before="93"/>
        <w:ind w:right="179"/>
        <w:rPr>
          <w:rFonts w:ascii="Verdana" w:hAnsi="Verdana"/>
          <w:b/>
          <w:bCs/>
        </w:rPr>
      </w:pPr>
      <w:proofErr w:type="spellStart"/>
      <w:r w:rsidRPr="00AA3853">
        <w:rPr>
          <w:rFonts w:ascii="Verdana" w:hAnsi="Verdana"/>
          <w:b/>
          <w:bCs/>
        </w:rPr>
        <w:t>Certificación</w:t>
      </w:r>
      <w:proofErr w:type="spellEnd"/>
      <w:r w:rsidRPr="00AA3853">
        <w:rPr>
          <w:rFonts w:ascii="Verdana" w:hAnsi="Verdana"/>
          <w:b/>
          <w:bCs/>
        </w:rPr>
        <w:t xml:space="preserve"> del </w:t>
      </w:r>
      <w:proofErr w:type="spellStart"/>
      <w:r>
        <w:rPr>
          <w:rFonts w:ascii="Verdana" w:hAnsi="Verdana"/>
          <w:b/>
          <w:bCs/>
        </w:rPr>
        <w:t>R</w:t>
      </w:r>
      <w:r w:rsidRPr="00AA3853">
        <w:rPr>
          <w:rFonts w:ascii="Verdana" w:hAnsi="Verdana"/>
          <w:b/>
          <w:bCs/>
        </w:rPr>
        <w:t>receptor</w:t>
      </w:r>
      <w:proofErr w:type="spellEnd"/>
    </w:p>
    <w:p w14:paraId="777D3BD1" w14:textId="77777777" w:rsidR="00264618" w:rsidRPr="008079A2" w:rsidRDefault="00264618" w:rsidP="00264618">
      <w:pPr>
        <w:pStyle w:val="BodyText"/>
        <w:rPr>
          <w:rFonts w:ascii="Verdana" w:hAnsi="Verdana"/>
          <w:b/>
          <w:sz w:val="22"/>
          <w:szCs w:val="22"/>
        </w:rPr>
      </w:pPr>
    </w:p>
    <w:p w14:paraId="7000B2F7" w14:textId="1D8ACBEE" w:rsidR="00F867AF" w:rsidRPr="00AA3853" w:rsidRDefault="00AA3853" w:rsidP="00264618">
      <w:pPr>
        <w:pStyle w:val="BodyText"/>
        <w:ind w:left="160" w:right="302"/>
        <w:rPr>
          <w:rFonts w:ascii="Verdana" w:hAnsi="Verdana"/>
          <w:sz w:val="22"/>
          <w:szCs w:val="22"/>
          <w:lang w:val="es-DO"/>
        </w:rPr>
      </w:pPr>
      <w:r w:rsidRPr="00AA3853">
        <w:rPr>
          <w:rFonts w:ascii="Verdana" w:hAnsi="Verdana"/>
          <w:sz w:val="22"/>
          <w:szCs w:val="22"/>
          <w:lang w:val="es-DO"/>
        </w:rPr>
        <w:t>Al firmar a continuación, el destinatario proporciona certificaciones y garantías para:</w:t>
      </w:r>
    </w:p>
    <w:p w14:paraId="7131ACCB" w14:textId="77777777" w:rsidR="00AA3853" w:rsidRPr="00AA3853" w:rsidRDefault="00AA3853" w:rsidP="00AA3853">
      <w:pPr>
        <w:pStyle w:val="BodyText"/>
        <w:ind w:left="160" w:right="302"/>
        <w:rPr>
          <w:rFonts w:ascii="Verdana" w:hAnsi="Verdana"/>
          <w:sz w:val="22"/>
          <w:szCs w:val="22"/>
          <w:lang w:val="es-DO"/>
        </w:rPr>
      </w:pPr>
      <w:r w:rsidRPr="00AA3853">
        <w:rPr>
          <w:rFonts w:ascii="Verdana" w:hAnsi="Verdana"/>
          <w:sz w:val="22"/>
          <w:szCs w:val="22"/>
          <w:lang w:val="es-DO"/>
        </w:rPr>
        <w:t>(1) la Garantía de Cumplimiento de las Leyes y Regulaciones que Gobiernan la No Discriminación en los Programas de Asistencia Federal,</w:t>
      </w:r>
    </w:p>
    <w:p w14:paraId="19BED9DD" w14:textId="77777777" w:rsidR="00AA3853" w:rsidRPr="00AA3853" w:rsidRDefault="00AA3853" w:rsidP="00AA3853">
      <w:pPr>
        <w:pStyle w:val="BodyText"/>
        <w:ind w:left="160" w:right="302"/>
        <w:rPr>
          <w:rFonts w:ascii="Verdana" w:hAnsi="Verdana"/>
          <w:sz w:val="22"/>
          <w:szCs w:val="22"/>
          <w:lang w:val="es-DO"/>
        </w:rPr>
      </w:pPr>
      <w:r w:rsidRPr="00AA3853">
        <w:rPr>
          <w:rFonts w:ascii="Verdana" w:hAnsi="Verdana"/>
          <w:sz w:val="22"/>
          <w:szCs w:val="22"/>
          <w:lang w:val="es-DO"/>
        </w:rPr>
        <w:t>(2) la Certificación sobre Cabildeo,</w:t>
      </w:r>
    </w:p>
    <w:p w14:paraId="49B8BF56" w14:textId="77777777" w:rsidR="00AA3853" w:rsidRPr="00AA3853" w:rsidRDefault="00AA3853" w:rsidP="00AA3853">
      <w:pPr>
        <w:pStyle w:val="BodyText"/>
        <w:ind w:left="160" w:right="302"/>
        <w:rPr>
          <w:rFonts w:ascii="Verdana" w:hAnsi="Verdana"/>
          <w:sz w:val="22"/>
          <w:szCs w:val="22"/>
          <w:lang w:val="es-DO"/>
        </w:rPr>
      </w:pPr>
      <w:r w:rsidRPr="00AA3853">
        <w:rPr>
          <w:rFonts w:ascii="Verdana" w:hAnsi="Verdana"/>
          <w:sz w:val="22"/>
          <w:szCs w:val="22"/>
          <w:lang w:val="es-DO"/>
        </w:rPr>
        <w:t>(3) la Prohibición de Asistencia a Narcotraficantes para Países e Individuos Cubiertos (2 CFR Parte 175),</w:t>
      </w:r>
    </w:p>
    <w:p w14:paraId="4F912E18" w14:textId="77777777" w:rsidR="00AA3853" w:rsidRPr="00AA3853" w:rsidRDefault="00AA3853" w:rsidP="00AA3853">
      <w:pPr>
        <w:pStyle w:val="BodyText"/>
        <w:ind w:left="160" w:right="302"/>
        <w:rPr>
          <w:rFonts w:ascii="Verdana" w:hAnsi="Verdana"/>
          <w:sz w:val="22"/>
          <w:szCs w:val="22"/>
          <w:lang w:val="es-DO"/>
        </w:rPr>
      </w:pPr>
      <w:r w:rsidRPr="00AA3853">
        <w:rPr>
          <w:rFonts w:ascii="Verdana" w:hAnsi="Verdana"/>
          <w:sz w:val="22"/>
          <w:szCs w:val="22"/>
          <w:lang w:val="es-DO"/>
        </w:rPr>
        <w:t>(4) la Certificación sobre el Financiamiento del Terrorismo que Implementa la Orden Ejecutiva 13224, y</w:t>
      </w:r>
    </w:p>
    <w:p w14:paraId="1A6CB704" w14:textId="0FA21F1F" w:rsidR="00264618" w:rsidRPr="00AA3853" w:rsidRDefault="00AA3853" w:rsidP="00AA3853">
      <w:pPr>
        <w:pStyle w:val="BodyText"/>
        <w:ind w:left="160" w:right="302"/>
        <w:rPr>
          <w:rFonts w:ascii="Verdana" w:hAnsi="Verdana"/>
          <w:sz w:val="22"/>
          <w:szCs w:val="22"/>
          <w:lang w:val="es-DO"/>
        </w:rPr>
      </w:pPr>
      <w:r w:rsidRPr="00AA3853">
        <w:rPr>
          <w:rFonts w:ascii="Verdana" w:hAnsi="Verdana"/>
          <w:sz w:val="22"/>
          <w:szCs w:val="22"/>
          <w:lang w:val="es-DO"/>
        </w:rPr>
        <w:t>(5) la Certificación sobre Trata de Personas anterior.</w:t>
      </w:r>
    </w:p>
    <w:p w14:paraId="57B5D21E" w14:textId="77777777" w:rsidR="00264618" w:rsidRPr="00AA3853" w:rsidRDefault="00264618" w:rsidP="00264618">
      <w:pPr>
        <w:pStyle w:val="BodyText"/>
        <w:rPr>
          <w:rFonts w:ascii="Verdana" w:hAnsi="Verdana"/>
          <w:sz w:val="22"/>
          <w:szCs w:val="22"/>
          <w:lang w:val="es-DO"/>
        </w:rPr>
      </w:pPr>
    </w:p>
    <w:p w14:paraId="754AB58B" w14:textId="17DF986B" w:rsidR="00264618" w:rsidRPr="00AA3853" w:rsidRDefault="00AA3853" w:rsidP="00264618">
      <w:pPr>
        <w:pStyle w:val="BodyText"/>
        <w:ind w:left="160" w:right="168"/>
        <w:rPr>
          <w:rFonts w:ascii="Verdana" w:hAnsi="Verdana"/>
          <w:sz w:val="22"/>
          <w:szCs w:val="22"/>
          <w:lang w:val="es-DO"/>
        </w:rPr>
      </w:pPr>
      <w:r w:rsidRPr="00AA3853">
        <w:rPr>
          <w:rFonts w:ascii="Verdana" w:hAnsi="Verdana"/>
          <w:sz w:val="22"/>
          <w:szCs w:val="22"/>
          <w:lang w:val="es-DO"/>
        </w:rPr>
        <w:t>Estas certificaciones y garantías se otorgan en consideración y con el fin de obtener todas y cada una de las subvenciones, préstamos, contratos, propiedades, descuentos, u otra asistencia financiera federal extendida después de la fecha del presente al beneficiario por la Agencia, incluidos los pagos a plazos posteriores a dicha fecha a cuenta de las solicitudes de asistencia financiera federal que fueron aprobadas antes de dicha fecha.</w:t>
      </w:r>
      <w:r>
        <w:rPr>
          <w:lang w:val="es-DO"/>
        </w:rPr>
        <w:t xml:space="preserve"> </w:t>
      </w:r>
      <w:r w:rsidRPr="00AA3853">
        <w:rPr>
          <w:rFonts w:ascii="Verdana" w:hAnsi="Verdana"/>
          <w:sz w:val="22"/>
          <w:szCs w:val="22"/>
          <w:lang w:val="es-DO"/>
        </w:rPr>
        <w:t>El destinatario reconoce y acepta que dicha asistencia financiera federal se extenderá en función de las representaciones y los acuerdos realizados en estas garantías, y que Estados Unidos tendrá derecho a solicitar la ejecución judicial de estas garantías.</w:t>
      </w:r>
      <w:r w:rsidR="00264618" w:rsidRPr="00AA3853">
        <w:rPr>
          <w:rFonts w:ascii="Verdana" w:hAnsi="Verdana"/>
          <w:sz w:val="22"/>
          <w:szCs w:val="22"/>
          <w:lang w:val="es-DO"/>
        </w:rPr>
        <w:t xml:space="preserve"> </w:t>
      </w:r>
      <w:r w:rsidRPr="00AA3853">
        <w:rPr>
          <w:rFonts w:ascii="Verdana" w:hAnsi="Verdana"/>
          <w:sz w:val="22"/>
          <w:szCs w:val="22"/>
          <w:lang w:val="es-DO"/>
        </w:rPr>
        <w:t xml:space="preserve">Estas garantías son vinculantes para el destinatario, sus sucesores, transferidos y cesionarios, y la persona o </w:t>
      </w:r>
      <w:r w:rsidRPr="00AA3853">
        <w:rPr>
          <w:rFonts w:ascii="Verdana" w:hAnsi="Verdana"/>
          <w:sz w:val="22"/>
          <w:szCs w:val="22"/>
          <w:lang w:val="es-DO"/>
        </w:rPr>
        <w:lastRenderedPageBreak/>
        <w:t>personas cuyas firmas aparecen a continuación están autorizadas para firmar estas garantías en nombre del destinatario.</w:t>
      </w:r>
    </w:p>
    <w:p w14:paraId="4E237DDF" w14:textId="77777777" w:rsidR="00264618" w:rsidRPr="00AA3853" w:rsidRDefault="00264618" w:rsidP="00264618">
      <w:pPr>
        <w:pStyle w:val="BodyText"/>
        <w:spacing w:before="1"/>
        <w:rPr>
          <w:rFonts w:ascii="Verdana" w:hAnsi="Verdana"/>
          <w:sz w:val="22"/>
          <w:szCs w:val="22"/>
          <w:lang w:val="es-DO"/>
        </w:rPr>
      </w:pPr>
    </w:p>
    <w:p w14:paraId="42A0AEE6" w14:textId="111F0FF4" w:rsidR="00264618" w:rsidRPr="00AA3853" w:rsidRDefault="00AA3853" w:rsidP="00264618">
      <w:pPr>
        <w:pStyle w:val="BodyText"/>
        <w:ind w:left="160"/>
        <w:rPr>
          <w:rFonts w:ascii="Verdana" w:hAnsi="Verdana"/>
          <w:b/>
          <w:bCs/>
          <w:sz w:val="22"/>
          <w:szCs w:val="22"/>
          <w:lang w:val="es-DO"/>
        </w:rPr>
      </w:pPr>
      <w:r w:rsidRPr="00AA3853">
        <w:rPr>
          <w:rFonts w:ascii="Verdana" w:hAnsi="Verdana"/>
          <w:b/>
          <w:bCs/>
          <w:sz w:val="22"/>
          <w:szCs w:val="22"/>
          <w:lang w:val="es-DO"/>
        </w:rPr>
        <w:t>Número de Solicitud de Solicitud o</w:t>
      </w:r>
    </w:p>
    <w:p w14:paraId="2962940F" w14:textId="7B45C16E" w:rsidR="00264618" w:rsidRPr="00AA3853" w:rsidRDefault="00AA3853" w:rsidP="00264618">
      <w:pPr>
        <w:pStyle w:val="BodyText"/>
        <w:tabs>
          <w:tab w:val="left" w:pos="7227"/>
        </w:tabs>
        <w:ind w:left="160"/>
        <w:rPr>
          <w:rFonts w:ascii="Verdana" w:hAnsi="Verdana"/>
          <w:sz w:val="22"/>
          <w:szCs w:val="22"/>
          <w:lang w:val="es-DO"/>
        </w:rPr>
      </w:pPr>
      <w:r w:rsidRPr="00AA3853">
        <w:rPr>
          <w:rFonts w:ascii="Verdana" w:hAnsi="Verdana"/>
          <w:b/>
          <w:bCs/>
          <w:sz w:val="22"/>
          <w:szCs w:val="22"/>
          <w:lang w:val="es-DO"/>
        </w:rPr>
        <w:t>Declaración Anual del Programa</w:t>
      </w:r>
      <w:r w:rsidR="00264618" w:rsidRPr="00AA3853">
        <w:rPr>
          <w:rFonts w:ascii="Verdana" w:hAnsi="Verdana"/>
          <w:spacing w:val="-2"/>
          <w:sz w:val="22"/>
          <w:szCs w:val="22"/>
          <w:lang w:val="es-DO"/>
        </w:rPr>
        <w:t xml:space="preserve"> </w:t>
      </w:r>
      <w:r w:rsidR="00264618" w:rsidRPr="00AA3853">
        <w:rPr>
          <w:rFonts w:ascii="Verdana" w:hAnsi="Verdana"/>
          <w:sz w:val="22"/>
          <w:szCs w:val="22"/>
          <w:u w:val="single"/>
          <w:lang w:val="es-DO"/>
        </w:rPr>
        <w:t xml:space="preserve"> </w:t>
      </w:r>
      <w:r w:rsidR="00264618" w:rsidRPr="00AA3853">
        <w:rPr>
          <w:rFonts w:ascii="Verdana" w:hAnsi="Verdana"/>
          <w:sz w:val="22"/>
          <w:szCs w:val="22"/>
          <w:u w:val="single"/>
          <w:lang w:val="es-DO"/>
        </w:rPr>
        <w:tab/>
      </w:r>
    </w:p>
    <w:p w14:paraId="45D6C982" w14:textId="77777777" w:rsidR="00264618" w:rsidRPr="00AA3853" w:rsidRDefault="00264618" w:rsidP="00264618">
      <w:pPr>
        <w:pStyle w:val="BodyText"/>
        <w:rPr>
          <w:rFonts w:ascii="Verdana" w:hAnsi="Verdana"/>
          <w:sz w:val="22"/>
          <w:szCs w:val="22"/>
          <w:lang w:val="es-DO"/>
        </w:rPr>
      </w:pPr>
    </w:p>
    <w:p w14:paraId="5BFD53B2" w14:textId="286E8E34" w:rsidR="00264618" w:rsidRPr="00AA3853" w:rsidRDefault="00AA3853" w:rsidP="00264618">
      <w:pPr>
        <w:pStyle w:val="BodyText"/>
        <w:tabs>
          <w:tab w:val="left" w:pos="2952"/>
          <w:tab w:val="left" w:pos="7285"/>
        </w:tabs>
        <w:spacing w:before="92"/>
        <w:ind w:left="160"/>
        <w:rPr>
          <w:rFonts w:ascii="Verdana" w:hAnsi="Verdana"/>
          <w:b/>
          <w:bCs/>
          <w:sz w:val="22"/>
          <w:szCs w:val="22"/>
          <w:lang w:val="es-DO"/>
        </w:rPr>
      </w:pPr>
      <w:r w:rsidRPr="00AA3853">
        <w:rPr>
          <w:rFonts w:ascii="Verdana" w:hAnsi="Verdana"/>
          <w:b/>
          <w:bCs/>
          <w:sz w:val="22"/>
          <w:szCs w:val="22"/>
          <w:lang w:val="es-DO"/>
        </w:rPr>
        <w:t>Número de Aplicación</w:t>
      </w:r>
      <w:r w:rsidR="00264618" w:rsidRPr="00AA3853">
        <w:rPr>
          <w:rFonts w:ascii="Verdana" w:hAnsi="Verdana"/>
          <w:b/>
          <w:bCs/>
          <w:sz w:val="22"/>
          <w:szCs w:val="22"/>
          <w:lang w:val="es-DO"/>
        </w:rPr>
        <w:tab/>
      </w:r>
      <w:r w:rsidR="00264618" w:rsidRPr="00AA3853">
        <w:rPr>
          <w:rFonts w:ascii="Verdana" w:hAnsi="Verdana"/>
          <w:b/>
          <w:bCs/>
          <w:sz w:val="22"/>
          <w:szCs w:val="22"/>
          <w:u w:val="single"/>
          <w:lang w:val="es-DO"/>
        </w:rPr>
        <w:t xml:space="preserve"> </w:t>
      </w:r>
      <w:r w:rsidR="00264618" w:rsidRPr="00AA3853">
        <w:rPr>
          <w:rFonts w:ascii="Verdana" w:hAnsi="Verdana"/>
          <w:b/>
          <w:bCs/>
          <w:sz w:val="22"/>
          <w:szCs w:val="22"/>
          <w:u w:val="single"/>
          <w:lang w:val="es-DO"/>
        </w:rPr>
        <w:tab/>
      </w:r>
    </w:p>
    <w:p w14:paraId="2080BAD8" w14:textId="77777777" w:rsidR="00264618" w:rsidRPr="00AA3853" w:rsidRDefault="00264618" w:rsidP="00264618">
      <w:pPr>
        <w:pStyle w:val="BodyText"/>
        <w:rPr>
          <w:rFonts w:ascii="Verdana" w:hAnsi="Verdana"/>
          <w:sz w:val="22"/>
          <w:szCs w:val="22"/>
          <w:lang w:val="es-DO"/>
        </w:rPr>
      </w:pPr>
    </w:p>
    <w:p w14:paraId="058CA885" w14:textId="16E40611" w:rsidR="00264618" w:rsidRPr="00AA3853" w:rsidRDefault="00AA3853" w:rsidP="00264618">
      <w:pPr>
        <w:pStyle w:val="BodyText"/>
        <w:tabs>
          <w:tab w:val="left" w:pos="2952"/>
          <w:tab w:val="left" w:pos="7281"/>
        </w:tabs>
        <w:spacing w:before="92"/>
        <w:ind w:left="160"/>
        <w:rPr>
          <w:rFonts w:ascii="Verdana" w:hAnsi="Verdana"/>
          <w:b/>
          <w:bCs/>
          <w:sz w:val="22"/>
          <w:szCs w:val="22"/>
          <w:lang w:val="es-DO"/>
        </w:rPr>
      </w:pPr>
      <w:r w:rsidRPr="00AA3853">
        <w:rPr>
          <w:rFonts w:ascii="Verdana" w:hAnsi="Verdana"/>
          <w:b/>
          <w:bCs/>
          <w:sz w:val="22"/>
          <w:szCs w:val="22"/>
          <w:lang w:val="es-DO"/>
        </w:rPr>
        <w:t xml:space="preserve">Fecha de </w:t>
      </w:r>
      <w:r>
        <w:rPr>
          <w:rFonts w:ascii="Verdana" w:hAnsi="Verdana"/>
          <w:b/>
          <w:bCs/>
          <w:sz w:val="22"/>
          <w:szCs w:val="22"/>
          <w:lang w:val="es-DO"/>
        </w:rPr>
        <w:t>A</w:t>
      </w:r>
      <w:r w:rsidRPr="00AA3853">
        <w:rPr>
          <w:rFonts w:ascii="Verdana" w:hAnsi="Verdana"/>
          <w:b/>
          <w:bCs/>
          <w:sz w:val="22"/>
          <w:szCs w:val="22"/>
          <w:lang w:val="es-DO"/>
        </w:rPr>
        <w:t>plicación</w:t>
      </w:r>
      <w:r w:rsidR="00264618" w:rsidRPr="00AA3853">
        <w:rPr>
          <w:rFonts w:ascii="Verdana" w:hAnsi="Verdana"/>
          <w:b/>
          <w:bCs/>
          <w:sz w:val="22"/>
          <w:szCs w:val="22"/>
          <w:lang w:val="es-DO"/>
        </w:rPr>
        <w:tab/>
      </w:r>
      <w:r w:rsidR="00264618" w:rsidRPr="00AA3853">
        <w:rPr>
          <w:rFonts w:ascii="Verdana" w:hAnsi="Verdana"/>
          <w:b/>
          <w:bCs/>
          <w:sz w:val="22"/>
          <w:szCs w:val="22"/>
          <w:u w:val="single"/>
          <w:lang w:val="es-DO"/>
        </w:rPr>
        <w:t xml:space="preserve"> </w:t>
      </w:r>
      <w:r w:rsidR="00264618" w:rsidRPr="00AA3853">
        <w:rPr>
          <w:rFonts w:ascii="Verdana" w:hAnsi="Verdana"/>
          <w:b/>
          <w:bCs/>
          <w:sz w:val="22"/>
          <w:szCs w:val="22"/>
          <w:u w:val="single"/>
          <w:lang w:val="es-DO"/>
        </w:rPr>
        <w:tab/>
      </w:r>
    </w:p>
    <w:p w14:paraId="58A02B36" w14:textId="77777777" w:rsidR="00264618" w:rsidRPr="00AA3853" w:rsidRDefault="00264618" w:rsidP="00264618">
      <w:pPr>
        <w:pStyle w:val="BodyText"/>
        <w:spacing w:before="4"/>
        <w:rPr>
          <w:rFonts w:ascii="Verdana" w:hAnsi="Verdana"/>
          <w:sz w:val="22"/>
          <w:szCs w:val="22"/>
          <w:lang w:val="es-DO"/>
        </w:rPr>
      </w:pPr>
    </w:p>
    <w:p w14:paraId="13A69BB3" w14:textId="09D6F33C" w:rsidR="00264618" w:rsidRPr="00AA3853" w:rsidRDefault="00AA3853" w:rsidP="00264618">
      <w:pPr>
        <w:pStyle w:val="BodyText"/>
        <w:tabs>
          <w:tab w:val="left" w:pos="2952"/>
          <w:tab w:val="left" w:pos="7281"/>
        </w:tabs>
        <w:spacing w:before="93"/>
        <w:ind w:left="160"/>
        <w:rPr>
          <w:rFonts w:ascii="Verdana" w:hAnsi="Verdana"/>
          <w:b/>
          <w:bCs/>
          <w:sz w:val="22"/>
          <w:szCs w:val="22"/>
          <w:lang w:val="es-DO"/>
        </w:rPr>
      </w:pPr>
      <w:r w:rsidRPr="00AA3853">
        <w:rPr>
          <w:rFonts w:ascii="Verdana" w:hAnsi="Verdana"/>
          <w:b/>
          <w:bCs/>
          <w:sz w:val="22"/>
          <w:szCs w:val="22"/>
          <w:lang w:val="es-DO"/>
        </w:rPr>
        <w:t xml:space="preserve">Nombre del </w:t>
      </w:r>
      <w:r>
        <w:rPr>
          <w:rFonts w:ascii="Verdana" w:hAnsi="Verdana"/>
          <w:b/>
          <w:bCs/>
          <w:sz w:val="22"/>
          <w:szCs w:val="22"/>
          <w:lang w:val="es-DO"/>
        </w:rPr>
        <w:t>D</w:t>
      </w:r>
      <w:r w:rsidRPr="00AA3853">
        <w:rPr>
          <w:rFonts w:ascii="Verdana" w:hAnsi="Verdana"/>
          <w:b/>
          <w:bCs/>
          <w:sz w:val="22"/>
          <w:szCs w:val="22"/>
          <w:lang w:val="es-DO"/>
        </w:rPr>
        <w:t>estinatario</w:t>
      </w:r>
      <w:r>
        <w:rPr>
          <w:rFonts w:ascii="Verdana" w:hAnsi="Verdana"/>
          <w:b/>
          <w:bCs/>
          <w:sz w:val="22"/>
          <w:szCs w:val="22"/>
          <w:lang w:val="es-DO"/>
        </w:rPr>
        <w:t xml:space="preserve"> </w:t>
      </w:r>
      <w:r w:rsidR="00264618" w:rsidRPr="00AA3853">
        <w:rPr>
          <w:rFonts w:ascii="Verdana" w:hAnsi="Verdana"/>
          <w:b/>
          <w:bCs/>
          <w:sz w:val="22"/>
          <w:szCs w:val="22"/>
          <w:u w:val="single"/>
          <w:lang w:val="es-DO"/>
        </w:rPr>
        <w:t xml:space="preserve"> </w:t>
      </w:r>
      <w:r w:rsidR="00264618" w:rsidRPr="00AA3853">
        <w:rPr>
          <w:rFonts w:ascii="Verdana" w:hAnsi="Verdana"/>
          <w:b/>
          <w:bCs/>
          <w:sz w:val="22"/>
          <w:szCs w:val="22"/>
          <w:u w:val="single"/>
          <w:lang w:val="es-DO"/>
        </w:rPr>
        <w:tab/>
      </w:r>
    </w:p>
    <w:p w14:paraId="79AFE529" w14:textId="77777777" w:rsidR="00264618" w:rsidRPr="00AA3853" w:rsidRDefault="00264618" w:rsidP="00264618">
      <w:pPr>
        <w:pStyle w:val="BodyText"/>
        <w:spacing w:before="11"/>
        <w:rPr>
          <w:rFonts w:ascii="Verdana" w:hAnsi="Verdana"/>
          <w:sz w:val="22"/>
          <w:szCs w:val="22"/>
          <w:lang w:val="es-DO"/>
        </w:rPr>
      </w:pPr>
    </w:p>
    <w:p w14:paraId="6BF74C81" w14:textId="740AAB75" w:rsidR="00264618" w:rsidRPr="00AA3853" w:rsidRDefault="00AA3853" w:rsidP="00264618">
      <w:pPr>
        <w:pStyle w:val="BodyText"/>
        <w:tabs>
          <w:tab w:val="left" w:pos="2925"/>
          <w:tab w:val="left" w:pos="7253"/>
        </w:tabs>
        <w:spacing w:before="92"/>
        <w:ind w:left="160"/>
        <w:rPr>
          <w:rFonts w:ascii="Verdana" w:hAnsi="Verdana"/>
          <w:b/>
          <w:bCs/>
          <w:sz w:val="22"/>
          <w:szCs w:val="22"/>
          <w:lang w:val="es-DO"/>
        </w:rPr>
      </w:pPr>
      <w:r w:rsidRPr="00AA3853">
        <w:rPr>
          <w:rFonts w:ascii="Verdana" w:hAnsi="Verdana"/>
          <w:b/>
          <w:bCs/>
          <w:sz w:val="22"/>
          <w:szCs w:val="22"/>
          <w:lang w:val="es-DO"/>
        </w:rPr>
        <w:t xml:space="preserve">Título y </w:t>
      </w:r>
      <w:r>
        <w:rPr>
          <w:rFonts w:ascii="Verdana" w:hAnsi="Verdana"/>
          <w:b/>
          <w:bCs/>
          <w:sz w:val="22"/>
          <w:szCs w:val="22"/>
          <w:lang w:val="es-DO"/>
        </w:rPr>
        <w:t>N</w:t>
      </w:r>
      <w:r w:rsidRPr="00AA3853">
        <w:rPr>
          <w:rFonts w:ascii="Verdana" w:hAnsi="Verdana"/>
          <w:b/>
          <w:bCs/>
          <w:sz w:val="22"/>
          <w:szCs w:val="22"/>
          <w:lang w:val="es-DO"/>
        </w:rPr>
        <w:t xml:space="preserve">ombre </w:t>
      </w:r>
      <w:r>
        <w:rPr>
          <w:rFonts w:ascii="Verdana" w:hAnsi="Verdana"/>
          <w:b/>
          <w:bCs/>
          <w:sz w:val="22"/>
          <w:szCs w:val="22"/>
          <w:lang w:val="es-DO"/>
        </w:rPr>
        <w:t>Es</w:t>
      </w:r>
      <w:r w:rsidRPr="00AA3853">
        <w:rPr>
          <w:rFonts w:ascii="Verdana" w:hAnsi="Verdana"/>
          <w:b/>
          <w:bCs/>
          <w:sz w:val="22"/>
          <w:szCs w:val="22"/>
          <w:lang w:val="es-DO"/>
        </w:rPr>
        <w:t>critos</w:t>
      </w:r>
      <w:r>
        <w:rPr>
          <w:rFonts w:ascii="Verdana" w:hAnsi="Verdana"/>
          <w:b/>
          <w:bCs/>
          <w:sz w:val="22"/>
          <w:szCs w:val="22"/>
          <w:lang w:val="es-DO"/>
        </w:rPr>
        <w:t xml:space="preserve"> </w:t>
      </w:r>
      <w:r w:rsidR="00264618" w:rsidRPr="00AA3853">
        <w:rPr>
          <w:rFonts w:ascii="Verdana" w:hAnsi="Verdana"/>
          <w:b/>
          <w:bCs/>
          <w:sz w:val="22"/>
          <w:szCs w:val="22"/>
          <w:u w:val="single"/>
          <w:lang w:val="es-DO"/>
        </w:rPr>
        <w:t xml:space="preserve"> </w:t>
      </w:r>
      <w:r w:rsidR="00264618" w:rsidRPr="00AA3853">
        <w:rPr>
          <w:rFonts w:ascii="Verdana" w:hAnsi="Verdana"/>
          <w:b/>
          <w:bCs/>
          <w:sz w:val="22"/>
          <w:szCs w:val="22"/>
          <w:u w:val="single"/>
          <w:lang w:val="es-DO"/>
        </w:rPr>
        <w:tab/>
      </w:r>
    </w:p>
    <w:p w14:paraId="093EDF63" w14:textId="77777777" w:rsidR="00264618" w:rsidRPr="00AA3853" w:rsidRDefault="00264618" w:rsidP="00264618">
      <w:pPr>
        <w:pStyle w:val="BodyText"/>
        <w:rPr>
          <w:rFonts w:ascii="Verdana" w:hAnsi="Verdana"/>
          <w:sz w:val="22"/>
          <w:szCs w:val="22"/>
          <w:lang w:val="es-DO"/>
        </w:rPr>
      </w:pPr>
    </w:p>
    <w:p w14:paraId="4C0C8971" w14:textId="10E71B26" w:rsidR="00264618" w:rsidRPr="00AA3853" w:rsidRDefault="00AA3853" w:rsidP="00264618">
      <w:pPr>
        <w:pStyle w:val="BodyText"/>
        <w:tabs>
          <w:tab w:val="left" w:pos="2952"/>
          <w:tab w:val="left" w:pos="7281"/>
        </w:tabs>
        <w:spacing w:before="92"/>
        <w:ind w:left="160"/>
        <w:rPr>
          <w:rFonts w:ascii="Verdana" w:hAnsi="Verdana"/>
          <w:b/>
          <w:bCs/>
          <w:sz w:val="22"/>
          <w:szCs w:val="22"/>
          <w:lang w:val="es-DO"/>
        </w:rPr>
      </w:pPr>
      <w:r w:rsidRPr="00AA3853">
        <w:rPr>
          <w:rFonts w:ascii="Verdana" w:hAnsi="Verdana"/>
          <w:b/>
          <w:bCs/>
          <w:sz w:val="22"/>
          <w:szCs w:val="22"/>
          <w:lang w:val="es-DO"/>
        </w:rPr>
        <w:t>F</w:t>
      </w:r>
      <w:r>
        <w:rPr>
          <w:rFonts w:ascii="Verdana" w:hAnsi="Verdana"/>
          <w:b/>
          <w:bCs/>
          <w:sz w:val="22"/>
          <w:szCs w:val="22"/>
          <w:lang w:val="es-DO"/>
        </w:rPr>
        <w:t>irma</w:t>
      </w:r>
      <w:r w:rsidR="00264618" w:rsidRPr="00AA3853">
        <w:rPr>
          <w:rFonts w:ascii="Verdana" w:hAnsi="Verdana"/>
          <w:b/>
          <w:bCs/>
          <w:sz w:val="22"/>
          <w:szCs w:val="22"/>
          <w:lang w:val="es-DO"/>
        </w:rPr>
        <w:tab/>
      </w:r>
      <w:r w:rsidR="00264618" w:rsidRPr="00AA3853">
        <w:rPr>
          <w:rFonts w:ascii="Verdana" w:hAnsi="Verdana"/>
          <w:b/>
          <w:bCs/>
          <w:sz w:val="22"/>
          <w:szCs w:val="22"/>
          <w:u w:val="single"/>
          <w:lang w:val="es-DO"/>
        </w:rPr>
        <w:t xml:space="preserve"> </w:t>
      </w:r>
      <w:r w:rsidR="00264618" w:rsidRPr="00AA3853">
        <w:rPr>
          <w:rFonts w:ascii="Verdana" w:hAnsi="Verdana"/>
          <w:b/>
          <w:bCs/>
          <w:sz w:val="22"/>
          <w:szCs w:val="22"/>
          <w:u w:val="single"/>
          <w:lang w:val="es-DO"/>
        </w:rPr>
        <w:tab/>
      </w:r>
    </w:p>
    <w:p w14:paraId="1801A1E6" w14:textId="77777777" w:rsidR="00264618" w:rsidRPr="00AA3853" w:rsidRDefault="00264618" w:rsidP="00264618">
      <w:pPr>
        <w:pStyle w:val="BodyText"/>
        <w:rPr>
          <w:rFonts w:ascii="Verdana" w:hAnsi="Verdana"/>
          <w:sz w:val="22"/>
          <w:szCs w:val="22"/>
          <w:lang w:val="es-DO"/>
        </w:rPr>
      </w:pPr>
    </w:p>
    <w:p w14:paraId="295AB9B3" w14:textId="0FDBEC29" w:rsidR="00264618" w:rsidRPr="00AA3853" w:rsidRDefault="00AA3853" w:rsidP="00AB602F">
      <w:pPr>
        <w:pStyle w:val="BodyText"/>
        <w:tabs>
          <w:tab w:val="left" w:pos="2952"/>
          <w:tab w:val="left" w:pos="7281"/>
        </w:tabs>
        <w:spacing w:before="92"/>
        <w:ind w:left="160"/>
        <w:rPr>
          <w:rFonts w:ascii="Verdana" w:hAnsi="Verdana"/>
          <w:b/>
          <w:bCs/>
          <w:sz w:val="22"/>
          <w:szCs w:val="22"/>
          <w:lang w:val="es-DO"/>
        </w:rPr>
        <w:sectPr w:rsidR="00264618" w:rsidRPr="00AA3853">
          <w:footerReference w:type="default" r:id="rId13"/>
          <w:pgSz w:w="12240" w:h="15840"/>
          <w:pgMar w:top="1500" w:right="1700" w:bottom="940" w:left="1640" w:header="0" w:footer="746" w:gutter="0"/>
          <w:cols w:space="720"/>
        </w:sectPr>
      </w:pPr>
      <w:r w:rsidRPr="00AA3853">
        <w:rPr>
          <w:rFonts w:ascii="Verdana" w:hAnsi="Verdana"/>
          <w:b/>
          <w:bCs/>
          <w:sz w:val="22"/>
          <w:szCs w:val="22"/>
          <w:lang w:val="es-DO"/>
        </w:rPr>
        <w:t>Fecha</w:t>
      </w:r>
      <w:r w:rsidR="00264618" w:rsidRPr="00AA3853">
        <w:rPr>
          <w:rFonts w:ascii="Verdana" w:hAnsi="Verdana"/>
          <w:b/>
          <w:bCs/>
          <w:sz w:val="22"/>
          <w:szCs w:val="22"/>
          <w:lang w:val="es-DO"/>
        </w:rPr>
        <w:tab/>
      </w:r>
      <w:r w:rsidR="00264618" w:rsidRPr="00AA3853">
        <w:rPr>
          <w:rFonts w:ascii="Verdana" w:hAnsi="Verdana"/>
          <w:b/>
          <w:bCs/>
          <w:sz w:val="22"/>
          <w:szCs w:val="22"/>
          <w:u w:val="single"/>
          <w:lang w:val="es-DO"/>
        </w:rPr>
        <w:t xml:space="preserve"> </w:t>
      </w:r>
      <w:r w:rsidR="00264618" w:rsidRPr="00AA3853">
        <w:rPr>
          <w:rFonts w:ascii="Verdana" w:hAnsi="Verdana"/>
          <w:b/>
          <w:bCs/>
          <w:sz w:val="22"/>
          <w:szCs w:val="22"/>
          <w:u w:val="single"/>
          <w:lang w:val="es-DO"/>
        </w:rPr>
        <w:tab/>
      </w:r>
    </w:p>
    <w:p w14:paraId="1892C732" w14:textId="79130CA0" w:rsidR="00264618" w:rsidRPr="00AA3853" w:rsidRDefault="00AA3853" w:rsidP="00AB602F">
      <w:pPr>
        <w:rPr>
          <w:rFonts w:ascii="Verdana" w:hAnsi="Verdana"/>
          <w:b/>
          <w:bCs/>
          <w:lang w:val="es-DO"/>
        </w:rPr>
      </w:pPr>
      <w:bookmarkStart w:id="7" w:name="Part_II_–_Key_Individual_Certification_N"/>
      <w:bookmarkEnd w:id="7"/>
      <w:r w:rsidRPr="00AA3853">
        <w:rPr>
          <w:rFonts w:ascii="Verdana" w:hAnsi="Verdana"/>
          <w:b/>
          <w:bCs/>
          <w:lang w:val="es-DO"/>
        </w:rPr>
        <w:lastRenderedPageBreak/>
        <w:t>Parte II – Certificación Individual Clave Delitos de Estupefacientes y Tráfico de Drogas</w:t>
      </w:r>
    </w:p>
    <w:p w14:paraId="51F0815C" w14:textId="77777777" w:rsidR="00264618" w:rsidRPr="00AA3853" w:rsidRDefault="00264618" w:rsidP="00264618">
      <w:pPr>
        <w:pStyle w:val="BodyText"/>
        <w:rPr>
          <w:rFonts w:ascii="Verdana" w:hAnsi="Verdana"/>
          <w:b/>
          <w:sz w:val="22"/>
          <w:szCs w:val="22"/>
          <w:lang w:val="es-DO"/>
        </w:rPr>
      </w:pPr>
    </w:p>
    <w:p w14:paraId="129F891B" w14:textId="7A385261" w:rsidR="00264618" w:rsidRPr="00AA3853" w:rsidRDefault="00AA3853" w:rsidP="00937F0B">
      <w:pPr>
        <w:pStyle w:val="BodyText"/>
        <w:spacing w:before="1"/>
        <w:rPr>
          <w:rFonts w:ascii="Verdana" w:hAnsi="Verdana"/>
          <w:sz w:val="22"/>
          <w:szCs w:val="22"/>
          <w:lang w:val="es-DO"/>
        </w:rPr>
      </w:pPr>
      <w:r w:rsidRPr="00AA3853">
        <w:rPr>
          <w:rFonts w:ascii="Verdana" w:hAnsi="Verdana"/>
          <w:sz w:val="22"/>
          <w:szCs w:val="22"/>
          <w:lang w:val="es-DO"/>
        </w:rPr>
        <w:t>Por la presente certifico que dentro de los últimos diez años</w:t>
      </w:r>
      <w:r w:rsidR="00264618" w:rsidRPr="00AA3853">
        <w:rPr>
          <w:rFonts w:ascii="Verdana" w:hAnsi="Verdana"/>
          <w:sz w:val="22"/>
          <w:szCs w:val="22"/>
          <w:lang w:val="es-DO"/>
        </w:rPr>
        <w:t>:</w:t>
      </w:r>
    </w:p>
    <w:p w14:paraId="0D5B8CC1" w14:textId="77777777" w:rsidR="00264618" w:rsidRPr="00AA3853" w:rsidRDefault="00264618" w:rsidP="00264618">
      <w:pPr>
        <w:pStyle w:val="BodyText"/>
        <w:spacing w:before="11"/>
        <w:rPr>
          <w:rFonts w:ascii="Verdana" w:hAnsi="Verdana"/>
          <w:sz w:val="22"/>
          <w:szCs w:val="22"/>
          <w:lang w:val="es-DO"/>
        </w:rPr>
      </w:pPr>
    </w:p>
    <w:p w14:paraId="77216089" w14:textId="77777777" w:rsidR="00AA3853" w:rsidRPr="00AA3853" w:rsidRDefault="00AA3853" w:rsidP="00AA3853">
      <w:pPr>
        <w:pStyle w:val="ListParagraph"/>
        <w:numPr>
          <w:ilvl w:val="0"/>
          <w:numId w:val="6"/>
        </w:numPr>
        <w:tabs>
          <w:tab w:val="left" w:pos="429"/>
        </w:tabs>
        <w:ind w:right="319"/>
        <w:rPr>
          <w:rFonts w:ascii="Verdana" w:hAnsi="Verdana"/>
          <w:lang w:val="es-DO"/>
        </w:rPr>
      </w:pPr>
      <w:r w:rsidRPr="00AA3853">
        <w:rPr>
          <w:rFonts w:ascii="Verdana" w:hAnsi="Verdana"/>
          <w:lang w:val="es-DO"/>
        </w:rPr>
        <w:t>No he sido condenado por una violación o conspiración para violar ninguna ley o regulación de los Estados Unidos o de cualquier otro país con respecto a los estupefacientes o psicotrópicos u otras sustancias controladas.</w:t>
      </w:r>
    </w:p>
    <w:p w14:paraId="56816B91" w14:textId="77777777" w:rsidR="00AA3853" w:rsidRPr="00AA3853" w:rsidRDefault="00AA3853" w:rsidP="00AA3853">
      <w:pPr>
        <w:pStyle w:val="ListParagraph"/>
        <w:numPr>
          <w:ilvl w:val="0"/>
          <w:numId w:val="6"/>
        </w:numPr>
        <w:tabs>
          <w:tab w:val="left" w:pos="429"/>
        </w:tabs>
        <w:ind w:right="319"/>
        <w:rPr>
          <w:rFonts w:ascii="Verdana" w:hAnsi="Verdana"/>
          <w:lang w:val="es-DO"/>
        </w:rPr>
      </w:pPr>
      <w:r w:rsidRPr="00AA3853">
        <w:rPr>
          <w:rFonts w:ascii="Verdana" w:hAnsi="Verdana"/>
          <w:lang w:val="es-DO"/>
        </w:rPr>
        <w:t>No soy ni he sido un traficante ilícito de ninguna de esas drogas o sustancias controladas.</w:t>
      </w:r>
    </w:p>
    <w:p w14:paraId="57FC9104" w14:textId="3E0886FF" w:rsidR="00264618" w:rsidRPr="00AA3853" w:rsidRDefault="00AA3853" w:rsidP="00AA3853">
      <w:pPr>
        <w:pStyle w:val="ListParagraph"/>
        <w:numPr>
          <w:ilvl w:val="0"/>
          <w:numId w:val="6"/>
        </w:numPr>
        <w:tabs>
          <w:tab w:val="left" w:pos="429"/>
        </w:tabs>
        <w:ind w:right="319"/>
        <w:rPr>
          <w:rFonts w:ascii="Verdana" w:hAnsi="Verdana"/>
          <w:lang w:val="es-DO"/>
        </w:rPr>
      </w:pPr>
      <w:r w:rsidRPr="00AA3853">
        <w:rPr>
          <w:rFonts w:ascii="Verdana" w:hAnsi="Verdana"/>
          <w:lang w:val="es-DO"/>
        </w:rPr>
        <w:t>No soy y no he sido un asistente, cómplice, conspirador o cómplice con conocimiento de causa con otros en el tráfico ilícito de dicha droga o sustancia.</w:t>
      </w:r>
    </w:p>
    <w:p w14:paraId="0F54204C" w14:textId="77777777" w:rsidR="00264618" w:rsidRPr="00AA3853" w:rsidRDefault="00264618" w:rsidP="00264618">
      <w:pPr>
        <w:pStyle w:val="BodyText"/>
        <w:spacing w:before="9"/>
        <w:rPr>
          <w:rFonts w:ascii="Verdana" w:hAnsi="Verdana"/>
          <w:sz w:val="22"/>
          <w:szCs w:val="22"/>
          <w:lang w:val="es-DO"/>
        </w:rPr>
      </w:pPr>
    </w:p>
    <w:tbl>
      <w:tblPr>
        <w:tblW w:w="0" w:type="auto"/>
        <w:tblInd w:w="117" w:type="dxa"/>
        <w:tblLayout w:type="fixed"/>
        <w:tblCellMar>
          <w:left w:w="0" w:type="dxa"/>
          <w:right w:w="0" w:type="dxa"/>
        </w:tblCellMar>
        <w:tblLook w:val="01E0" w:firstRow="1" w:lastRow="1" w:firstColumn="1" w:lastColumn="1" w:noHBand="0" w:noVBand="0"/>
      </w:tblPr>
      <w:tblGrid>
        <w:gridCol w:w="2151"/>
        <w:gridCol w:w="4253"/>
      </w:tblGrid>
      <w:tr w:rsidR="00264618" w:rsidRPr="008079A2" w14:paraId="7DDD7510" w14:textId="77777777" w:rsidTr="00AA3853">
        <w:trPr>
          <w:trHeight w:val="410"/>
        </w:trPr>
        <w:tc>
          <w:tcPr>
            <w:tcW w:w="2151" w:type="dxa"/>
          </w:tcPr>
          <w:p w14:paraId="2967AEEB" w14:textId="4D28B872" w:rsidR="00264618" w:rsidRPr="007A3F42" w:rsidRDefault="00AA3853" w:rsidP="00EC696E">
            <w:pPr>
              <w:pStyle w:val="TableParagraph"/>
              <w:spacing w:line="268" w:lineRule="exact"/>
              <w:rPr>
                <w:rFonts w:ascii="Verdana" w:hAnsi="Verdana"/>
                <w:b/>
                <w:bCs/>
              </w:rPr>
            </w:pPr>
            <w:r>
              <w:rPr>
                <w:rFonts w:ascii="Verdana" w:hAnsi="Verdana"/>
                <w:b/>
                <w:bCs/>
              </w:rPr>
              <w:t>Firma</w:t>
            </w:r>
            <w:r w:rsidR="00264618" w:rsidRPr="007A3F42">
              <w:rPr>
                <w:rFonts w:ascii="Verdana" w:hAnsi="Verdana"/>
                <w:b/>
                <w:bCs/>
              </w:rPr>
              <w:t>:</w:t>
            </w:r>
          </w:p>
        </w:tc>
        <w:tc>
          <w:tcPr>
            <w:tcW w:w="4253" w:type="dxa"/>
          </w:tcPr>
          <w:p w14:paraId="09AE46C4" w14:textId="77777777" w:rsidR="00264618" w:rsidRPr="008079A2" w:rsidRDefault="00264618" w:rsidP="00EC696E">
            <w:pPr>
              <w:pStyle w:val="TableParagraph"/>
              <w:tabs>
                <w:tab w:val="left" w:pos="3795"/>
              </w:tabs>
              <w:spacing w:line="268" w:lineRule="exact"/>
              <w:ind w:left="0" w:right="47"/>
              <w:jc w:val="right"/>
              <w:rPr>
                <w:rFonts w:ascii="Verdana" w:hAnsi="Verdana"/>
              </w:rPr>
            </w:pPr>
            <w:r w:rsidRPr="008079A2">
              <w:rPr>
                <w:rFonts w:ascii="Verdana" w:hAnsi="Verdana"/>
                <w:u w:val="single"/>
              </w:rPr>
              <w:t xml:space="preserve"> </w:t>
            </w:r>
            <w:r w:rsidRPr="008079A2">
              <w:rPr>
                <w:rFonts w:ascii="Verdana" w:hAnsi="Verdana"/>
                <w:u w:val="single"/>
              </w:rPr>
              <w:tab/>
            </w:r>
          </w:p>
        </w:tc>
      </w:tr>
      <w:tr w:rsidR="00264618" w:rsidRPr="008079A2" w14:paraId="1040FF72" w14:textId="77777777" w:rsidTr="00AA3853">
        <w:trPr>
          <w:trHeight w:val="552"/>
        </w:trPr>
        <w:tc>
          <w:tcPr>
            <w:tcW w:w="2151" w:type="dxa"/>
          </w:tcPr>
          <w:p w14:paraId="33E0D8EE" w14:textId="2AAC2263" w:rsidR="00264618" w:rsidRPr="007A3F42" w:rsidRDefault="00AA3853" w:rsidP="00EC696E">
            <w:pPr>
              <w:pStyle w:val="TableParagraph"/>
              <w:spacing w:before="134" w:line="240" w:lineRule="auto"/>
              <w:rPr>
                <w:rFonts w:ascii="Verdana" w:hAnsi="Verdana"/>
                <w:b/>
                <w:bCs/>
              </w:rPr>
            </w:pPr>
            <w:proofErr w:type="spellStart"/>
            <w:r>
              <w:rPr>
                <w:rFonts w:ascii="Verdana" w:hAnsi="Verdana"/>
                <w:b/>
                <w:bCs/>
              </w:rPr>
              <w:t>Fecha</w:t>
            </w:r>
            <w:proofErr w:type="spellEnd"/>
            <w:r w:rsidR="00264618" w:rsidRPr="007A3F42">
              <w:rPr>
                <w:rFonts w:ascii="Verdana" w:hAnsi="Verdana"/>
                <w:b/>
                <w:bCs/>
              </w:rPr>
              <w:t>:</w:t>
            </w:r>
          </w:p>
        </w:tc>
        <w:tc>
          <w:tcPr>
            <w:tcW w:w="4253" w:type="dxa"/>
          </w:tcPr>
          <w:p w14:paraId="53EEEE83" w14:textId="77777777" w:rsidR="00264618" w:rsidRPr="008079A2" w:rsidRDefault="00264618" w:rsidP="00EC696E">
            <w:pPr>
              <w:pStyle w:val="TableParagraph"/>
              <w:tabs>
                <w:tab w:val="left" w:pos="3795"/>
              </w:tabs>
              <w:spacing w:before="134" w:line="240" w:lineRule="auto"/>
              <w:ind w:left="0" w:right="47"/>
              <w:jc w:val="right"/>
              <w:rPr>
                <w:rFonts w:ascii="Verdana" w:hAnsi="Verdana"/>
              </w:rPr>
            </w:pPr>
            <w:r w:rsidRPr="008079A2">
              <w:rPr>
                <w:rFonts w:ascii="Verdana" w:hAnsi="Verdana"/>
                <w:u w:val="single"/>
              </w:rPr>
              <w:t xml:space="preserve"> </w:t>
            </w:r>
            <w:r w:rsidRPr="008079A2">
              <w:rPr>
                <w:rFonts w:ascii="Verdana" w:hAnsi="Verdana"/>
                <w:u w:val="single"/>
              </w:rPr>
              <w:tab/>
            </w:r>
          </w:p>
        </w:tc>
      </w:tr>
      <w:tr w:rsidR="00264618" w:rsidRPr="008079A2" w14:paraId="727878AA" w14:textId="77777777" w:rsidTr="00AA3853">
        <w:trPr>
          <w:trHeight w:val="551"/>
        </w:trPr>
        <w:tc>
          <w:tcPr>
            <w:tcW w:w="2151" w:type="dxa"/>
          </w:tcPr>
          <w:p w14:paraId="28946273" w14:textId="4E227833" w:rsidR="00264618" w:rsidRPr="007A3F42" w:rsidRDefault="00264618" w:rsidP="00EC696E">
            <w:pPr>
              <w:pStyle w:val="TableParagraph"/>
              <w:spacing w:before="134" w:line="240" w:lineRule="auto"/>
              <w:rPr>
                <w:rFonts w:ascii="Verdana" w:hAnsi="Verdana"/>
                <w:b/>
                <w:bCs/>
              </w:rPr>
            </w:pPr>
            <w:proofErr w:type="spellStart"/>
            <w:r w:rsidRPr="007A3F42">
              <w:rPr>
                <w:rFonts w:ascii="Verdana" w:hAnsi="Verdana"/>
                <w:b/>
                <w:bCs/>
              </w:rPr>
              <w:t>N</w:t>
            </w:r>
            <w:r w:rsidR="00AA3853">
              <w:rPr>
                <w:rFonts w:ascii="Verdana" w:hAnsi="Verdana"/>
                <w:b/>
                <w:bCs/>
              </w:rPr>
              <w:t>ombre</w:t>
            </w:r>
            <w:proofErr w:type="spellEnd"/>
            <w:r w:rsidR="00AA3853">
              <w:rPr>
                <w:rFonts w:ascii="Verdana" w:hAnsi="Verdana"/>
                <w:b/>
                <w:bCs/>
              </w:rPr>
              <w:t>:</w:t>
            </w:r>
          </w:p>
        </w:tc>
        <w:tc>
          <w:tcPr>
            <w:tcW w:w="4253" w:type="dxa"/>
          </w:tcPr>
          <w:p w14:paraId="5F91ABCB" w14:textId="77777777" w:rsidR="00264618" w:rsidRPr="008079A2" w:rsidRDefault="00264618" w:rsidP="00EC696E">
            <w:pPr>
              <w:pStyle w:val="TableParagraph"/>
              <w:tabs>
                <w:tab w:val="left" w:pos="3795"/>
              </w:tabs>
              <w:spacing w:before="134" w:line="240" w:lineRule="auto"/>
              <w:ind w:left="0" w:right="47"/>
              <w:jc w:val="right"/>
              <w:rPr>
                <w:rFonts w:ascii="Verdana" w:hAnsi="Verdana"/>
              </w:rPr>
            </w:pPr>
            <w:r w:rsidRPr="008079A2">
              <w:rPr>
                <w:rFonts w:ascii="Verdana" w:hAnsi="Verdana"/>
                <w:u w:val="single"/>
              </w:rPr>
              <w:t xml:space="preserve"> </w:t>
            </w:r>
            <w:r w:rsidRPr="008079A2">
              <w:rPr>
                <w:rFonts w:ascii="Verdana" w:hAnsi="Verdana"/>
                <w:u w:val="single"/>
              </w:rPr>
              <w:tab/>
            </w:r>
          </w:p>
        </w:tc>
      </w:tr>
      <w:tr w:rsidR="00264618" w:rsidRPr="008079A2" w14:paraId="04A8189E" w14:textId="77777777" w:rsidTr="00AA3853">
        <w:trPr>
          <w:trHeight w:val="552"/>
        </w:trPr>
        <w:tc>
          <w:tcPr>
            <w:tcW w:w="2151" w:type="dxa"/>
          </w:tcPr>
          <w:p w14:paraId="12B9FD82" w14:textId="4EA2B9D5" w:rsidR="00264618" w:rsidRPr="007A3F42" w:rsidRDefault="00264618" w:rsidP="00EC696E">
            <w:pPr>
              <w:pStyle w:val="TableParagraph"/>
              <w:spacing w:before="134" w:line="240" w:lineRule="auto"/>
              <w:rPr>
                <w:rFonts w:ascii="Verdana" w:hAnsi="Verdana"/>
                <w:b/>
                <w:bCs/>
              </w:rPr>
            </w:pPr>
            <w:proofErr w:type="spellStart"/>
            <w:r w:rsidRPr="007A3F42">
              <w:rPr>
                <w:rFonts w:ascii="Verdana" w:hAnsi="Verdana"/>
                <w:b/>
                <w:bCs/>
              </w:rPr>
              <w:t>T</w:t>
            </w:r>
            <w:r w:rsidR="00AA3853">
              <w:rPr>
                <w:rFonts w:ascii="Verdana" w:hAnsi="Verdana"/>
                <w:b/>
                <w:bCs/>
              </w:rPr>
              <w:t>í</w:t>
            </w:r>
            <w:r w:rsidRPr="007A3F42">
              <w:rPr>
                <w:rFonts w:ascii="Verdana" w:hAnsi="Verdana"/>
                <w:b/>
                <w:bCs/>
              </w:rPr>
              <w:t>t</w:t>
            </w:r>
            <w:r w:rsidR="00AA3853">
              <w:rPr>
                <w:rFonts w:ascii="Verdana" w:hAnsi="Verdana"/>
                <w:b/>
                <w:bCs/>
              </w:rPr>
              <w:t>u</w:t>
            </w:r>
            <w:r w:rsidRPr="007A3F42">
              <w:rPr>
                <w:rFonts w:ascii="Verdana" w:hAnsi="Verdana"/>
                <w:b/>
                <w:bCs/>
              </w:rPr>
              <w:t>l</w:t>
            </w:r>
            <w:r w:rsidR="00AA3853">
              <w:rPr>
                <w:rFonts w:ascii="Verdana" w:hAnsi="Verdana"/>
                <w:b/>
                <w:bCs/>
              </w:rPr>
              <w:t>o</w:t>
            </w:r>
            <w:proofErr w:type="spellEnd"/>
            <w:r w:rsidRPr="007A3F42">
              <w:rPr>
                <w:rFonts w:ascii="Verdana" w:hAnsi="Verdana"/>
                <w:b/>
                <w:bCs/>
              </w:rPr>
              <w:t>/</w:t>
            </w:r>
            <w:proofErr w:type="spellStart"/>
            <w:r w:rsidRPr="007A3F42">
              <w:rPr>
                <w:rFonts w:ascii="Verdana" w:hAnsi="Verdana"/>
                <w:b/>
                <w:bCs/>
              </w:rPr>
              <w:t>Posi</w:t>
            </w:r>
            <w:r w:rsidR="00AA3853">
              <w:rPr>
                <w:rFonts w:ascii="Verdana" w:hAnsi="Verdana"/>
                <w:b/>
                <w:bCs/>
              </w:rPr>
              <w:t>c</w:t>
            </w:r>
            <w:r w:rsidRPr="007A3F42">
              <w:rPr>
                <w:rFonts w:ascii="Verdana" w:hAnsi="Verdana"/>
                <w:b/>
                <w:bCs/>
              </w:rPr>
              <w:t>i</w:t>
            </w:r>
            <w:r w:rsidR="00AA3853">
              <w:rPr>
                <w:rFonts w:ascii="Verdana" w:hAnsi="Verdana"/>
                <w:b/>
                <w:bCs/>
              </w:rPr>
              <w:t>ó</w:t>
            </w:r>
            <w:r w:rsidRPr="007A3F42">
              <w:rPr>
                <w:rFonts w:ascii="Verdana" w:hAnsi="Verdana"/>
                <w:b/>
                <w:bCs/>
              </w:rPr>
              <w:t>n</w:t>
            </w:r>
            <w:proofErr w:type="spellEnd"/>
            <w:r w:rsidRPr="007A3F42">
              <w:rPr>
                <w:rFonts w:ascii="Verdana" w:hAnsi="Verdana"/>
                <w:b/>
                <w:bCs/>
              </w:rPr>
              <w:t>:</w:t>
            </w:r>
          </w:p>
        </w:tc>
        <w:tc>
          <w:tcPr>
            <w:tcW w:w="4253" w:type="dxa"/>
          </w:tcPr>
          <w:p w14:paraId="043F1F80" w14:textId="77777777" w:rsidR="00264618" w:rsidRPr="008079A2" w:rsidRDefault="00264618" w:rsidP="00EC696E">
            <w:pPr>
              <w:pStyle w:val="TableParagraph"/>
              <w:tabs>
                <w:tab w:val="left" w:pos="3795"/>
              </w:tabs>
              <w:spacing w:before="134" w:line="240" w:lineRule="auto"/>
              <w:ind w:left="0" w:right="47"/>
              <w:jc w:val="right"/>
              <w:rPr>
                <w:rFonts w:ascii="Verdana" w:hAnsi="Verdana"/>
              </w:rPr>
            </w:pPr>
            <w:r w:rsidRPr="008079A2">
              <w:rPr>
                <w:rFonts w:ascii="Verdana" w:hAnsi="Verdana"/>
                <w:u w:val="single"/>
              </w:rPr>
              <w:t xml:space="preserve"> </w:t>
            </w:r>
            <w:r w:rsidRPr="008079A2">
              <w:rPr>
                <w:rFonts w:ascii="Verdana" w:hAnsi="Verdana"/>
                <w:u w:val="single"/>
              </w:rPr>
              <w:tab/>
            </w:r>
          </w:p>
        </w:tc>
      </w:tr>
      <w:tr w:rsidR="00264618" w:rsidRPr="008079A2" w14:paraId="5C379306" w14:textId="77777777" w:rsidTr="00AA3853">
        <w:trPr>
          <w:trHeight w:val="552"/>
        </w:trPr>
        <w:tc>
          <w:tcPr>
            <w:tcW w:w="2151" w:type="dxa"/>
          </w:tcPr>
          <w:p w14:paraId="3FC511D5" w14:textId="650CC731" w:rsidR="00264618" w:rsidRPr="007A3F42" w:rsidRDefault="00AA3853" w:rsidP="00EC696E">
            <w:pPr>
              <w:pStyle w:val="TableParagraph"/>
              <w:spacing w:before="134" w:line="240" w:lineRule="auto"/>
              <w:rPr>
                <w:rFonts w:ascii="Verdana" w:hAnsi="Verdana"/>
                <w:b/>
                <w:bCs/>
              </w:rPr>
            </w:pPr>
            <w:proofErr w:type="spellStart"/>
            <w:r w:rsidRPr="00AA3853">
              <w:rPr>
                <w:rFonts w:ascii="Verdana" w:hAnsi="Verdana"/>
                <w:b/>
                <w:bCs/>
              </w:rPr>
              <w:t>Organización</w:t>
            </w:r>
            <w:proofErr w:type="spellEnd"/>
            <w:r w:rsidR="00264618" w:rsidRPr="007A3F42">
              <w:rPr>
                <w:rFonts w:ascii="Verdana" w:hAnsi="Verdana"/>
                <w:b/>
                <w:bCs/>
              </w:rPr>
              <w:t>:</w:t>
            </w:r>
          </w:p>
        </w:tc>
        <w:tc>
          <w:tcPr>
            <w:tcW w:w="4253" w:type="dxa"/>
          </w:tcPr>
          <w:p w14:paraId="0649E735" w14:textId="77777777" w:rsidR="00264618" w:rsidRPr="008079A2" w:rsidRDefault="00264618" w:rsidP="00EC696E">
            <w:pPr>
              <w:pStyle w:val="TableParagraph"/>
              <w:tabs>
                <w:tab w:val="left" w:pos="3795"/>
              </w:tabs>
              <w:spacing w:before="134" w:line="240" w:lineRule="auto"/>
              <w:ind w:left="0" w:right="47"/>
              <w:jc w:val="right"/>
              <w:rPr>
                <w:rFonts w:ascii="Verdana" w:hAnsi="Verdana"/>
              </w:rPr>
            </w:pPr>
            <w:r w:rsidRPr="008079A2">
              <w:rPr>
                <w:rFonts w:ascii="Verdana" w:hAnsi="Verdana"/>
                <w:u w:val="single"/>
              </w:rPr>
              <w:t xml:space="preserve"> </w:t>
            </w:r>
            <w:r w:rsidRPr="008079A2">
              <w:rPr>
                <w:rFonts w:ascii="Verdana" w:hAnsi="Verdana"/>
                <w:u w:val="single"/>
              </w:rPr>
              <w:tab/>
            </w:r>
          </w:p>
        </w:tc>
      </w:tr>
      <w:tr w:rsidR="00264618" w:rsidRPr="008079A2" w14:paraId="57CBEB2C" w14:textId="77777777" w:rsidTr="00AA3853">
        <w:trPr>
          <w:trHeight w:val="410"/>
        </w:trPr>
        <w:tc>
          <w:tcPr>
            <w:tcW w:w="2151" w:type="dxa"/>
          </w:tcPr>
          <w:p w14:paraId="5B1044EA" w14:textId="2FA4760E" w:rsidR="00264618" w:rsidRPr="007A3F42" w:rsidRDefault="00AA3853" w:rsidP="00EC696E">
            <w:pPr>
              <w:pStyle w:val="TableParagraph"/>
              <w:spacing w:before="134"/>
              <w:rPr>
                <w:rFonts w:ascii="Verdana" w:hAnsi="Verdana"/>
                <w:b/>
                <w:bCs/>
              </w:rPr>
            </w:pPr>
            <w:proofErr w:type="spellStart"/>
            <w:r w:rsidRPr="00AA3853">
              <w:rPr>
                <w:rFonts w:ascii="Verdana" w:hAnsi="Verdana"/>
                <w:b/>
                <w:bCs/>
              </w:rPr>
              <w:t>Dirección</w:t>
            </w:r>
            <w:proofErr w:type="spellEnd"/>
            <w:r w:rsidR="00264618" w:rsidRPr="007A3F42">
              <w:rPr>
                <w:rFonts w:ascii="Verdana" w:hAnsi="Verdana"/>
                <w:b/>
                <w:bCs/>
              </w:rPr>
              <w:t>:</w:t>
            </w:r>
          </w:p>
        </w:tc>
        <w:tc>
          <w:tcPr>
            <w:tcW w:w="4253" w:type="dxa"/>
          </w:tcPr>
          <w:p w14:paraId="1A30A8E4" w14:textId="77777777" w:rsidR="00264618" w:rsidRPr="008079A2" w:rsidRDefault="00264618" w:rsidP="00EC696E">
            <w:pPr>
              <w:pStyle w:val="TableParagraph"/>
              <w:tabs>
                <w:tab w:val="left" w:pos="3795"/>
              </w:tabs>
              <w:spacing w:before="134"/>
              <w:ind w:left="0" w:right="47"/>
              <w:jc w:val="right"/>
              <w:rPr>
                <w:rFonts w:ascii="Verdana" w:hAnsi="Verdana"/>
              </w:rPr>
            </w:pPr>
            <w:r w:rsidRPr="008079A2">
              <w:rPr>
                <w:rFonts w:ascii="Verdana" w:hAnsi="Verdana"/>
                <w:u w:val="single"/>
              </w:rPr>
              <w:t xml:space="preserve"> </w:t>
            </w:r>
            <w:r w:rsidRPr="008079A2">
              <w:rPr>
                <w:rFonts w:ascii="Verdana" w:hAnsi="Verdana"/>
                <w:u w:val="single"/>
              </w:rPr>
              <w:tab/>
            </w:r>
          </w:p>
        </w:tc>
      </w:tr>
    </w:tbl>
    <w:p w14:paraId="4509E79A" w14:textId="77777777" w:rsidR="00264618" w:rsidRPr="008079A2" w:rsidRDefault="00264618" w:rsidP="00264618">
      <w:pPr>
        <w:pStyle w:val="BodyText"/>
        <w:rPr>
          <w:rFonts w:ascii="Verdana" w:hAnsi="Verdana"/>
          <w:sz w:val="22"/>
          <w:szCs w:val="22"/>
        </w:rPr>
      </w:pPr>
    </w:p>
    <w:p w14:paraId="470B655D" w14:textId="223705BA" w:rsidR="00264618" w:rsidRPr="007A3F42" w:rsidRDefault="00AA3853" w:rsidP="00264618">
      <w:pPr>
        <w:pStyle w:val="BodyText"/>
        <w:tabs>
          <w:tab w:val="left" w:pos="2051"/>
          <w:tab w:val="left" w:pos="5846"/>
        </w:tabs>
        <w:ind w:left="160"/>
        <w:rPr>
          <w:rFonts w:ascii="Verdana" w:hAnsi="Verdana"/>
          <w:b/>
          <w:bCs/>
          <w:sz w:val="22"/>
          <w:szCs w:val="22"/>
        </w:rPr>
      </w:pPr>
      <w:proofErr w:type="spellStart"/>
      <w:r w:rsidRPr="00AA3853">
        <w:rPr>
          <w:rFonts w:ascii="Verdana" w:hAnsi="Verdana"/>
          <w:b/>
          <w:bCs/>
          <w:sz w:val="22"/>
          <w:szCs w:val="22"/>
        </w:rPr>
        <w:t>Fecha</w:t>
      </w:r>
      <w:proofErr w:type="spellEnd"/>
      <w:r w:rsidRPr="00AA3853">
        <w:rPr>
          <w:rFonts w:ascii="Verdana" w:hAnsi="Verdana"/>
          <w:b/>
          <w:bCs/>
          <w:sz w:val="22"/>
          <w:szCs w:val="22"/>
        </w:rPr>
        <w:t xml:space="preserve"> de </w:t>
      </w:r>
      <w:proofErr w:type="spellStart"/>
      <w:r>
        <w:rPr>
          <w:rFonts w:ascii="Verdana" w:hAnsi="Verdana"/>
          <w:b/>
          <w:bCs/>
          <w:sz w:val="22"/>
          <w:szCs w:val="22"/>
        </w:rPr>
        <w:t>N</w:t>
      </w:r>
      <w:r w:rsidRPr="00AA3853">
        <w:rPr>
          <w:rFonts w:ascii="Verdana" w:hAnsi="Verdana"/>
          <w:b/>
          <w:bCs/>
          <w:sz w:val="22"/>
          <w:szCs w:val="22"/>
        </w:rPr>
        <w:t>acimiento</w:t>
      </w:r>
      <w:proofErr w:type="spellEnd"/>
      <w:r w:rsidR="00264618" w:rsidRPr="007A3F42">
        <w:rPr>
          <w:rFonts w:ascii="Verdana" w:hAnsi="Verdana"/>
          <w:b/>
          <w:bCs/>
          <w:sz w:val="22"/>
          <w:szCs w:val="22"/>
        </w:rPr>
        <w:t>:</w:t>
      </w:r>
      <w:r>
        <w:rPr>
          <w:rFonts w:ascii="Verdana" w:hAnsi="Verdana"/>
          <w:b/>
          <w:bCs/>
          <w:sz w:val="22"/>
          <w:szCs w:val="22"/>
        </w:rPr>
        <w:t xml:space="preserve"> </w:t>
      </w:r>
      <w:r w:rsidR="00264618" w:rsidRPr="007A3F42">
        <w:rPr>
          <w:rFonts w:ascii="Verdana" w:hAnsi="Verdana"/>
          <w:b/>
          <w:bCs/>
          <w:sz w:val="22"/>
          <w:szCs w:val="22"/>
          <w:u w:val="single"/>
        </w:rPr>
        <w:t xml:space="preserve"> </w:t>
      </w:r>
      <w:r w:rsidR="00264618" w:rsidRPr="007A3F42">
        <w:rPr>
          <w:rFonts w:ascii="Verdana" w:hAnsi="Verdana"/>
          <w:b/>
          <w:bCs/>
          <w:sz w:val="22"/>
          <w:szCs w:val="22"/>
          <w:u w:val="single"/>
        </w:rPr>
        <w:tab/>
      </w:r>
    </w:p>
    <w:p w14:paraId="1B3C7023" w14:textId="77777777" w:rsidR="00264618" w:rsidRPr="008079A2" w:rsidRDefault="00264618" w:rsidP="00264618">
      <w:pPr>
        <w:pStyle w:val="BodyText"/>
        <w:rPr>
          <w:rFonts w:ascii="Verdana" w:hAnsi="Verdana"/>
          <w:sz w:val="22"/>
          <w:szCs w:val="22"/>
        </w:rPr>
      </w:pPr>
    </w:p>
    <w:p w14:paraId="78A6AFE6" w14:textId="541B8424" w:rsidR="00264618" w:rsidRPr="008079A2" w:rsidRDefault="00AA3853" w:rsidP="00264618">
      <w:pPr>
        <w:pStyle w:val="BodyText"/>
        <w:spacing w:before="92"/>
        <w:ind w:left="160"/>
        <w:rPr>
          <w:rFonts w:ascii="Verdana" w:hAnsi="Verdana"/>
          <w:sz w:val="22"/>
          <w:szCs w:val="22"/>
        </w:rPr>
      </w:pPr>
      <w:r w:rsidRPr="00AA3853">
        <w:rPr>
          <w:rFonts w:ascii="Verdana" w:hAnsi="Verdana"/>
          <w:sz w:val="22"/>
          <w:szCs w:val="22"/>
        </w:rPr>
        <w:t>AVISO</w:t>
      </w:r>
      <w:r w:rsidR="00264618" w:rsidRPr="008079A2">
        <w:rPr>
          <w:rFonts w:ascii="Verdana" w:hAnsi="Verdana"/>
          <w:sz w:val="22"/>
          <w:szCs w:val="22"/>
        </w:rPr>
        <w:t>:</w:t>
      </w:r>
    </w:p>
    <w:p w14:paraId="2DB70BCF" w14:textId="77777777" w:rsidR="00264618" w:rsidRPr="008079A2" w:rsidRDefault="00264618" w:rsidP="00264618">
      <w:pPr>
        <w:pStyle w:val="BodyText"/>
        <w:rPr>
          <w:rFonts w:ascii="Verdana" w:hAnsi="Verdana"/>
          <w:sz w:val="22"/>
          <w:szCs w:val="22"/>
        </w:rPr>
      </w:pPr>
    </w:p>
    <w:p w14:paraId="153CFB87" w14:textId="77777777" w:rsidR="00AA3853" w:rsidRDefault="00AA3853" w:rsidP="00191787">
      <w:pPr>
        <w:pStyle w:val="ListParagraph"/>
        <w:numPr>
          <w:ilvl w:val="0"/>
          <w:numId w:val="5"/>
        </w:numPr>
        <w:tabs>
          <w:tab w:val="left" w:pos="429"/>
        </w:tabs>
        <w:ind w:right="243"/>
        <w:rPr>
          <w:rFonts w:ascii="Verdana" w:hAnsi="Verdana"/>
          <w:lang w:val="es-DO"/>
        </w:rPr>
      </w:pPr>
      <w:r w:rsidRPr="00AA3853">
        <w:rPr>
          <w:rFonts w:ascii="Verdana" w:hAnsi="Verdana"/>
          <w:lang w:val="es-DO"/>
        </w:rPr>
        <w:t>Debe firmar esta Certificación según las disposiciones de 22 CFR Parte 140, Prohibición de Asistencia a Narcotraficantes. Estos reglamentos fueron emitidos por el Departamento de Estado y requieren que ciertas personas clave de las organizaciones deben firmar esta Certificación</w:t>
      </w:r>
      <w:r w:rsidR="00264618" w:rsidRPr="00AA3853">
        <w:rPr>
          <w:rFonts w:ascii="Verdana" w:hAnsi="Verdana"/>
          <w:lang w:val="es-DO"/>
        </w:rPr>
        <w:t>.</w:t>
      </w:r>
      <w:r>
        <w:rPr>
          <w:rFonts w:ascii="Verdana" w:hAnsi="Verdana"/>
          <w:lang w:val="es-DO"/>
        </w:rPr>
        <w:t xml:space="preserve"> </w:t>
      </w:r>
    </w:p>
    <w:p w14:paraId="7DB548D5" w14:textId="2B31AEA5" w:rsidR="00191787" w:rsidRPr="00AA3853" w:rsidRDefault="00AA3853" w:rsidP="00191787">
      <w:pPr>
        <w:pStyle w:val="ListParagraph"/>
        <w:numPr>
          <w:ilvl w:val="0"/>
          <w:numId w:val="5"/>
        </w:numPr>
        <w:tabs>
          <w:tab w:val="left" w:pos="429"/>
        </w:tabs>
        <w:ind w:right="243"/>
        <w:rPr>
          <w:rFonts w:ascii="Verdana" w:hAnsi="Verdana"/>
          <w:lang w:val="es-DO"/>
        </w:rPr>
      </w:pPr>
      <w:r w:rsidRPr="00AA3853">
        <w:rPr>
          <w:rFonts w:ascii="Verdana" w:hAnsi="Verdana"/>
          <w:lang w:val="es-DO"/>
        </w:rPr>
        <w:t>Si realiza una Certificación falsa, estará sujeto a enjuiciamiento penal en los EE. UU. conforme a 18 U.S.C. 1001</w:t>
      </w:r>
      <w:r w:rsidR="001A193F">
        <w:rPr>
          <w:rFonts w:ascii="Verdana" w:hAnsi="Verdana"/>
          <w:lang w:val="es-DO"/>
        </w:rPr>
        <w:t>.</w:t>
      </w:r>
    </w:p>
    <w:p w14:paraId="61703C73" w14:textId="17B31F2D" w:rsidR="00264618" w:rsidRPr="001A193F" w:rsidRDefault="00264618" w:rsidP="00264618">
      <w:pPr>
        <w:pStyle w:val="ListParagraph"/>
        <w:numPr>
          <w:ilvl w:val="0"/>
          <w:numId w:val="5"/>
        </w:numPr>
        <w:tabs>
          <w:tab w:val="left" w:pos="429"/>
        </w:tabs>
        <w:ind w:right="243"/>
        <w:rPr>
          <w:rFonts w:ascii="Verdana" w:hAnsi="Verdana"/>
          <w:lang w:val="es-DO"/>
        </w:rPr>
        <w:sectPr w:rsidR="00264618" w:rsidRPr="001A193F">
          <w:pgSz w:w="12240" w:h="15840"/>
          <w:pgMar w:top="1360" w:right="1700" w:bottom="940" w:left="1640" w:header="0" w:footer="746" w:gutter="0"/>
          <w:cols w:space="720"/>
        </w:sectPr>
      </w:pPr>
    </w:p>
    <w:p w14:paraId="29CBE2AB" w14:textId="6E4F8D5A" w:rsidR="00264618" w:rsidRPr="001A193F" w:rsidRDefault="001A193F" w:rsidP="00AB602F">
      <w:pPr>
        <w:rPr>
          <w:rFonts w:ascii="Verdana" w:hAnsi="Verdana"/>
          <w:b/>
          <w:bCs/>
          <w:lang w:val="es-DO"/>
        </w:rPr>
      </w:pPr>
      <w:r w:rsidRPr="001A193F">
        <w:rPr>
          <w:rFonts w:ascii="Verdana" w:hAnsi="Verdana"/>
          <w:b/>
          <w:bCs/>
          <w:lang w:val="es-DO"/>
        </w:rPr>
        <w:lastRenderedPageBreak/>
        <w:t>Parte III - Certificación de Participantes Delitos de Estupefacientes y Tráfico de Drogas</w:t>
      </w:r>
    </w:p>
    <w:p w14:paraId="0DC37A43" w14:textId="77777777" w:rsidR="00264618" w:rsidRPr="001A193F" w:rsidRDefault="00264618" w:rsidP="00264618">
      <w:pPr>
        <w:pStyle w:val="BodyText"/>
        <w:rPr>
          <w:rFonts w:ascii="Verdana" w:hAnsi="Verdana"/>
          <w:b/>
          <w:sz w:val="22"/>
          <w:szCs w:val="22"/>
          <w:lang w:val="es-DO"/>
        </w:rPr>
      </w:pPr>
    </w:p>
    <w:p w14:paraId="1F362266" w14:textId="4184A028" w:rsidR="00264618" w:rsidRPr="001A193F" w:rsidRDefault="001A193F" w:rsidP="00191787">
      <w:pPr>
        <w:tabs>
          <w:tab w:val="left" w:pos="429"/>
        </w:tabs>
        <w:spacing w:before="1"/>
        <w:rPr>
          <w:rFonts w:ascii="Verdana" w:hAnsi="Verdana"/>
          <w:lang w:val="es-DO"/>
        </w:rPr>
      </w:pPr>
      <w:r w:rsidRPr="001A193F">
        <w:rPr>
          <w:rFonts w:ascii="Verdana" w:hAnsi="Verdana"/>
          <w:lang w:val="es-DO"/>
        </w:rPr>
        <w:t>Por la presente certifico que dentro de los últimos diez años</w:t>
      </w:r>
      <w:r w:rsidR="00264618" w:rsidRPr="001A193F">
        <w:rPr>
          <w:rFonts w:ascii="Verdana" w:hAnsi="Verdana"/>
          <w:lang w:val="es-DO"/>
        </w:rPr>
        <w:t>:</w:t>
      </w:r>
    </w:p>
    <w:p w14:paraId="7AD27686" w14:textId="77777777" w:rsidR="00264618" w:rsidRPr="001A193F" w:rsidRDefault="00264618" w:rsidP="00264618">
      <w:pPr>
        <w:pStyle w:val="BodyText"/>
        <w:spacing w:before="11"/>
        <w:rPr>
          <w:rFonts w:ascii="Verdana" w:hAnsi="Verdana"/>
          <w:sz w:val="22"/>
          <w:szCs w:val="22"/>
          <w:lang w:val="es-DO"/>
        </w:rPr>
      </w:pPr>
    </w:p>
    <w:p w14:paraId="70BC1973" w14:textId="77777777" w:rsidR="001A193F" w:rsidRPr="001A193F" w:rsidRDefault="001A193F" w:rsidP="001A193F">
      <w:pPr>
        <w:pStyle w:val="ListParagraph"/>
        <w:numPr>
          <w:ilvl w:val="0"/>
          <w:numId w:val="4"/>
        </w:numPr>
        <w:tabs>
          <w:tab w:val="left" w:pos="749"/>
        </w:tabs>
        <w:ind w:right="828"/>
        <w:rPr>
          <w:rFonts w:ascii="Verdana" w:hAnsi="Verdana"/>
          <w:lang w:val="es-DO"/>
        </w:rPr>
      </w:pPr>
      <w:r w:rsidRPr="001A193F">
        <w:rPr>
          <w:rFonts w:ascii="Verdana" w:hAnsi="Verdana"/>
          <w:lang w:val="es-DO"/>
        </w:rPr>
        <w:t>No he sido condenado por una violación o conspiración para violar ninguna ley o regulación de los Estados Unidos o de cualquier otro país con respecto a los estupefacientes o psicotrópicos u otras sustancias controladas.</w:t>
      </w:r>
    </w:p>
    <w:p w14:paraId="7B293939" w14:textId="77777777" w:rsidR="001A193F" w:rsidRPr="001A193F" w:rsidRDefault="001A193F" w:rsidP="001A193F">
      <w:pPr>
        <w:pStyle w:val="ListParagraph"/>
        <w:numPr>
          <w:ilvl w:val="0"/>
          <w:numId w:val="4"/>
        </w:numPr>
        <w:tabs>
          <w:tab w:val="left" w:pos="749"/>
        </w:tabs>
        <w:ind w:right="828"/>
        <w:rPr>
          <w:rFonts w:ascii="Verdana" w:hAnsi="Verdana"/>
          <w:lang w:val="es-DO"/>
        </w:rPr>
      </w:pPr>
      <w:r w:rsidRPr="001A193F">
        <w:rPr>
          <w:rFonts w:ascii="Verdana" w:hAnsi="Verdana"/>
          <w:lang w:val="es-DO"/>
        </w:rPr>
        <w:t>No soy ni he sido un traficante ilícito de ninguna de esas drogas o sustancias controladas.</w:t>
      </w:r>
    </w:p>
    <w:p w14:paraId="77854800" w14:textId="77777777" w:rsidR="001A193F" w:rsidRPr="001A193F" w:rsidRDefault="001A193F" w:rsidP="001A193F">
      <w:pPr>
        <w:pStyle w:val="ListParagraph"/>
        <w:numPr>
          <w:ilvl w:val="0"/>
          <w:numId w:val="4"/>
        </w:numPr>
        <w:tabs>
          <w:tab w:val="left" w:pos="749"/>
        </w:tabs>
        <w:ind w:right="828"/>
        <w:rPr>
          <w:rFonts w:ascii="Verdana" w:hAnsi="Verdana"/>
          <w:lang w:val="es-DO"/>
        </w:rPr>
      </w:pPr>
      <w:r w:rsidRPr="001A193F">
        <w:rPr>
          <w:rFonts w:ascii="Verdana" w:hAnsi="Verdana"/>
          <w:lang w:val="es-DO"/>
        </w:rPr>
        <w:t>No soy ni he sido un colaborador, cómplice, conspirador o cómplice con conocimiento de causa con otros en el tráfico ilícito de dicha droga o sustancia.</w:t>
      </w:r>
    </w:p>
    <w:p w14:paraId="6411C700" w14:textId="4F28116C" w:rsidR="00264618" w:rsidRPr="001A193F" w:rsidRDefault="001A193F" w:rsidP="001A193F">
      <w:pPr>
        <w:pStyle w:val="ListParagraph"/>
        <w:numPr>
          <w:ilvl w:val="0"/>
          <w:numId w:val="4"/>
        </w:numPr>
        <w:tabs>
          <w:tab w:val="left" w:pos="749"/>
        </w:tabs>
        <w:ind w:right="828"/>
        <w:rPr>
          <w:rFonts w:ascii="Verdana" w:hAnsi="Verdana"/>
          <w:lang w:val="es-DO"/>
        </w:rPr>
      </w:pPr>
      <w:r w:rsidRPr="001A193F">
        <w:rPr>
          <w:rFonts w:ascii="Verdana" w:hAnsi="Verdana"/>
          <w:lang w:val="es-DO"/>
        </w:rPr>
        <w:t>Entiendo que el USDA puede cancelar mi capacitación si se determina que participé en la conducta anterior durante los últimos diez años o durante cualquier capacitación del USDA.</w:t>
      </w:r>
    </w:p>
    <w:p w14:paraId="190C3EB1" w14:textId="77777777" w:rsidR="00264618" w:rsidRPr="001A193F" w:rsidRDefault="00264618" w:rsidP="00264618">
      <w:pPr>
        <w:pStyle w:val="BodyText"/>
        <w:rPr>
          <w:rFonts w:ascii="Verdana" w:hAnsi="Verdana"/>
          <w:sz w:val="22"/>
          <w:szCs w:val="22"/>
          <w:lang w:val="es-DO"/>
        </w:rPr>
      </w:pPr>
    </w:p>
    <w:p w14:paraId="05CDD12A" w14:textId="7A2F4946" w:rsidR="00264618" w:rsidRPr="001A193F" w:rsidRDefault="001A193F" w:rsidP="00264618">
      <w:pPr>
        <w:pStyle w:val="BodyText"/>
        <w:tabs>
          <w:tab w:val="left" w:pos="1600"/>
          <w:tab w:val="left" w:pos="6330"/>
        </w:tabs>
        <w:ind w:left="160"/>
        <w:rPr>
          <w:rFonts w:ascii="Verdana" w:hAnsi="Verdana"/>
          <w:b/>
          <w:bCs/>
          <w:sz w:val="22"/>
          <w:szCs w:val="22"/>
          <w:lang w:val="es-DO"/>
        </w:rPr>
      </w:pPr>
      <w:r w:rsidRPr="001A193F">
        <w:rPr>
          <w:rFonts w:ascii="Verdana" w:hAnsi="Verdana"/>
          <w:b/>
          <w:bCs/>
          <w:sz w:val="22"/>
          <w:szCs w:val="22"/>
          <w:lang w:val="es-DO"/>
        </w:rPr>
        <w:t>Firma</w:t>
      </w:r>
      <w:r w:rsidR="00264618" w:rsidRPr="001A193F">
        <w:rPr>
          <w:rFonts w:ascii="Verdana" w:hAnsi="Verdana"/>
          <w:b/>
          <w:bCs/>
          <w:sz w:val="22"/>
          <w:szCs w:val="22"/>
          <w:lang w:val="es-DO"/>
        </w:rPr>
        <w:t>:</w:t>
      </w:r>
      <w:r w:rsidR="00264618" w:rsidRPr="001A193F">
        <w:rPr>
          <w:rFonts w:ascii="Verdana" w:hAnsi="Verdana"/>
          <w:b/>
          <w:bCs/>
          <w:sz w:val="22"/>
          <w:szCs w:val="22"/>
          <w:lang w:val="es-DO"/>
        </w:rPr>
        <w:tab/>
      </w:r>
      <w:r w:rsidR="00264618" w:rsidRPr="001A193F">
        <w:rPr>
          <w:rFonts w:ascii="Verdana" w:hAnsi="Verdana"/>
          <w:b/>
          <w:bCs/>
          <w:sz w:val="22"/>
          <w:szCs w:val="22"/>
          <w:u w:val="single"/>
          <w:lang w:val="es-DO"/>
        </w:rPr>
        <w:t xml:space="preserve"> </w:t>
      </w:r>
      <w:r w:rsidR="00264618" w:rsidRPr="001A193F">
        <w:rPr>
          <w:rFonts w:ascii="Verdana" w:hAnsi="Verdana"/>
          <w:b/>
          <w:bCs/>
          <w:sz w:val="22"/>
          <w:szCs w:val="22"/>
          <w:u w:val="single"/>
          <w:lang w:val="es-DO"/>
        </w:rPr>
        <w:tab/>
      </w:r>
    </w:p>
    <w:p w14:paraId="43DDE8F6" w14:textId="77777777" w:rsidR="00264618" w:rsidRPr="001A193F" w:rsidRDefault="00264618" w:rsidP="00264618">
      <w:pPr>
        <w:pStyle w:val="BodyText"/>
        <w:rPr>
          <w:rFonts w:ascii="Verdana" w:hAnsi="Verdana"/>
          <w:sz w:val="22"/>
          <w:szCs w:val="22"/>
          <w:lang w:val="es-DO"/>
        </w:rPr>
      </w:pPr>
    </w:p>
    <w:p w14:paraId="333F01C1" w14:textId="49E0914A" w:rsidR="00264618" w:rsidRPr="001A193F" w:rsidRDefault="00264618" w:rsidP="00264618">
      <w:pPr>
        <w:pStyle w:val="BodyText"/>
        <w:tabs>
          <w:tab w:val="left" w:pos="1600"/>
          <w:tab w:val="left" w:pos="6330"/>
        </w:tabs>
        <w:spacing w:before="92"/>
        <w:ind w:left="160"/>
        <w:rPr>
          <w:rFonts w:ascii="Verdana" w:hAnsi="Verdana"/>
          <w:b/>
          <w:bCs/>
          <w:sz w:val="22"/>
          <w:szCs w:val="22"/>
          <w:lang w:val="es-DO"/>
        </w:rPr>
      </w:pPr>
      <w:r w:rsidRPr="001A193F">
        <w:rPr>
          <w:rFonts w:ascii="Verdana" w:hAnsi="Verdana"/>
          <w:b/>
          <w:bCs/>
          <w:sz w:val="22"/>
          <w:szCs w:val="22"/>
          <w:lang w:val="es-DO"/>
        </w:rPr>
        <w:t>N</w:t>
      </w:r>
      <w:r w:rsidR="001A193F" w:rsidRPr="001A193F">
        <w:rPr>
          <w:rFonts w:ascii="Verdana" w:hAnsi="Verdana"/>
          <w:b/>
          <w:bCs/>
          <w:sz w:val="22"/>
          <w:szCs w:val="22"/>
          <w:lang w:val="es-DO"/>
        </w:rPr>
        <w:t>ombre</w:t>
      </w:r>
      <w:r w:rsidRPr="001A193F">
        <w:rPr>
          <w:rFonts w:ascii="Verdana" w:hAnsi="Verdana"/>
          <w:b/>
          <w:bCs/>
          <w:sz w:val="22"/>
          <w:szCs w:val="22"/>
          <w:lang w:val="es-DO"/>
        </w:rPr>
        <w:t>:</w:t>
      </w:r>
      <w:r w:rsidRPr="001A193F">
        <w:rPr>
          <w:rFonts w:ascii="Verdana" w:hAnsi="Verdana"/>
          <w:b/>
          <w:bCs/>
          <w:sz w:val="22"/>
          <w:szCs w:val="22"/>
          <w:lang w:val="es-DO"/>
        </w:rPr>
        <w:tab/>
      </w:r>
      <w:r w:rsidRPr="001A193F">
        <w:rPr>
          <w:rFonts w:ascii="Verdana" w:hAnsi="Verdana"/>
          <w:b/>
          <w:bCs/>
          <w:sz w:val="22"/>
          <w:szCs w:val="22"/>
          <w:u w:val="single"/>
          <w:lang w:val="es-DO"/>
        </w:rPr>
        <w:t xml:space="preserve"> </w:t>
      </w:r>
      <w:r w:rsidRPr="001A193F">
        <w:rPr>
          <w:rFonts w:ascii="Verdana" w:hAnsi="Verdana"/>
          <w:b/>
          <w:bCs/>
          <w:sz w:val="22"/>
          <w:szCs w:val="22"/>
          <w:u w:val="single"/>
          <w:lang w:val="es-DO"/>
        </w:rPr>
        <w:tab/>
      </w:r>
    </w:p>
    <w:p w14:paraId="13332188" w14:textId="77777777" w:rsidR="00264618" w:rsidRPr="001A193F" w:rsidRDefault="00264618" w:rsidP="00264618">
      <w:pPr>
        <w:pStyle w:val="BodyText"/>
        <w:rPr>
          <w:rFonts w:ascii="Verdana" w:hAnsi="Verdana"/>
          <w:sz w:val="22"/>
          <w:szCs w:val="22"/>
          <w:lang w:val="es-DO"/>
        </w:rPr>
      </w:pPr>
    </w:p>
    <w:p w14:paraId="2B9A1EC5" w14:textId="4854A426" w:rsidR="00264618" w:rsidRPr="001A193F" w:rsidRDefault="001A193F" w:rsidP="00264618">
      <w:pPr>
        <w:pStyle w:val="BodyText"/>
        <w:tabs>
          <w:tab w:val="left" w:pos="1600"/>
          <w:tab w:val="left" w:pos="6330"/>
        </w:tabs>
        <w:spacing w:before="92"/>
        <w:ind w:left="160"/>
        <w:rPr>
          <w:rFonts w:ascii="Verdana" w:hAnsi="Verdana"/>
          <w:b/>
          <w:bCs/>
          <w:sz w:val="22"/>
          <w:szCs w:val="22"/>
          <w:lang w:val="es-DO"/>
        </w:rPr>
      </w:pPr>
      <w:r w:rsidRPr="001A193F">
        <w:rPr>
          <w:rFonts w:ascii="Verdana" w:hAnsi="Verdana"/>
          <w:b/>
          <w:bCs/>
          <w:sz w:val="22"/>
          <w:szCs w:val="22"/>
          <w:lang w:val="es-DO"/>
        </w:rPr>
        <w:t>Fecha</w:t>
      </w:r>
      <w:r w:rsidR="00264618" w:rsidRPr="001A193F">
        <w:rPr>
          <w:rFonts w:ascii="Verdana" w:hAnsi="Verdana"/>
          <w:b/>
          <w:bCs/>
          <w:sz w:val="22"/>
          <w:szCs w:val="22"/>
          <w:lang w:val="es-DO"/>
        </w:rPr>
        <w:t>:</w:t>
      </w:r>
      <w:r w:rsidR="00264618" w:rsidRPr="001A193F">
        <w:rPr>
          <w:rFonts w:ascii="Verdana" w:hAnsi="Verdana"/>
          <w:b/>
          <w:bCs/>
          <w:sz w:val="22"/>
          <w:szCs w:val="22"/>
          <w:lang w:val="es-DO"/>
        </w:rPr>
        <w:tab/>
      </w:r>
      <w:r w:rsidR="00264618" w:rsidRPr="001A193F">
        <w:rPr>
          <w:rFonts w:ascii="Verdana" w:hAnsi="Verdana"/>
          <w:b/>
          <w:bCs/>
          <w:sz w:val="22"/>
          <w:szCs w:val="22"/>
          <w:u w:val="single"/>
          <w:lang w:val="es-DO"/>
        </w:rPr>
        <w:t xml:space="preserve"> </w:t>
      </w:r>
      <w:r w:rsidR="00264618" w:rsidRPr="001A193F">
        <w:rPr>
          <w:rFonts w:ascii="Verdana" w:hAnsi="Verdana"/>
          <w:b/>
          <w:bCs/>
          <w:sz w:val="22"/>
          <w:szCs w:val="22"/>
          <w:u w:val="single"/>
          <w:lang w:val="es-DO"/>
        </w:rPr>
        <w:tab/>
      </w:r>
    </w:p>
    <w:p w14:paraId="529B4687" w14:textId="77777777" w:rsidR="00264618" w:rsidRPr="001A193F" w:rsidRDefault="00264618" w:rsidP="00264618">
      <w:pPr>
        <w:pStyle w:val="BodyText"/>
        <w:rPr>
          <w:rFonts w:ascii="Verdana" w:hAnsi="Verdana"/>
          <w:sz w:val="22"/>
          <w:szCs w:val="22"/>
          <w:lang w:val="es-DO"/>
        </w:rPr>
      </w:pPr>
    </w:p>
    <w:p w14:paraId="29ED9684" w14:textId="74C80D1A" w:rsidR="00264618" w:rsidRPr="001A193F" w:rsidRDefault="001A193F" w:rsidP="00264618">
      <w:pPr>
        <w:pStyle w:val="BodyText"/>
        <w:tabs>
          <w:tab w:val="left" w:pos="1600"/>
          <w:tab w:val="left" w:pos="6330"/>
        </w:tabs>
        <w:spacing w:before="92"/>
        <w:ind w:left="160"/>
        <w:rPr>
          <w:rFonts w:ascii="Verdana" w:hAnsi="Verdana"/>
          <w:b/>
          <w:bCs/>
          <w:sz w:val="22"/>
          <w:szCs w:val="22"/>
          <w:lang w:val="es-DO"/>
        </w:rPr>
      </w:pPr>
      <w:r w:rsidRPr="001A193F">
        <w:rPr>
          <w:rFonts w:ascii="Verdana" w:hAnsi="Verdana"/>
          <w:b/>
          <w:bCs/>
          <w:sz w:val="22"/>
          <w:szCs w:val="22"/>
          <w:lang w:val="es-DO"/>
        </w:rPr>
        <w:t>Dirección</w:t>
      </w:r>
      <w:r w:rsidR="00264618" w:rsidRPr="001A193F">
        <w:rPr>
          <w:rFonts w:ascii="Verdana" w:hAnsi="Verdana"/>
          <w:b/>
          <w:bCs/>
          <w:sz w:val="22"/>
          <w:szCs w:val="22"/>
          <w:lang w:val="es-DO"/>
        </w:rPr>
        <w:t>:</w:t>
      </w:r>
      <w:r w:rsidR="00264618" w:rsidRPr="001A193F">
        <w:rPr>
          <w:rFonts w:ascii="Verdana" w:hAnsi="Verdana"/>
          <w:b/>
          <w:bCs/>
          <w:sz w:val="22"/>
          <w:szCs w:val="22"/>
          <w:lang w:val="es-DO"/>
        </w:rPr>
        <w:tab/>
      </w:r>
      <w:r w:rsidR="00264618" w:rsidRPr="001A193F">
        <w:rPr>
          <w:rFonts w:ascii="Verdana" w:hAnsi="Verdana"/>
          <w:b/>
          <w:bCs/>
          <w:sz w:val="22"/>
          <w:szCs w:val="22"/>
          <w:u w:val="single"/>
          <w:lang w:val="es-DO"/>
        </w:rPr>
        <w:t xml:space="preserve"> </w:t>
      </w:r>
      <w:r w:rsidR="00264618" w:rsidRPr="001A193F">
        <w:rPr>
          <w:rFonts w:ascii="Verdana" w:hAnsi="Verdana"/>
          <w:b/>
          <w:bCs/>
          <w:sz w:val="22"/>
          <w:szCs w:val="22"/>
          <w:u w:val="single"/>
          <w:lang w:val="es-DO"/>
        </w:rPr>
        <w:tab/>
      </w:r>
    </w:p>
    <w:p w14:paraId="0E716F24" w14:textId="473941FF" w:rsidR="00264618" w:rsidRPr="001A193F" w:rsidRDefault="00264618" w:rsidP="00937F0B">
      <w:pPr>
        <w:pStyle w:val="BodyText"/>
        <w:rPr>
          <w:rFonts w:ascii="Verdana" w:hAnsi="Verdana"/>
          <w:sz w:val="22"/>
          <w:szCs w:val="22"/>
          <w:lang w:val="es-DO"/>
        </w:rPr>
      </w:pPr>
    </w:p>
    <w:p w14:paraId="30C181E2" w14:textId="4DE96DA3" w:rsidR="00264618" w:rsidRPr="001A193F" w:rsidRDefault="001A193F" w:rsidP="00264618">
      <w:pPr>
        <w:pStyle w:val="BodyText"/>
        <w:tabs>
          <w:tab w:val="left" w:pos="6355"/>
        </w:tabs>
        <w:spacing w:before="92"/>
        <w:ind w:left="160"/>
        <w:rPr>
          <w:rFonts w:ascii="Verdana" w:hAnsi="Verdana"/>
          <w:b/>
          <w:bCs/>
          <w:sz w:val="22"/>
          <w:szCs w:val="22"/>
          <w:lang w:val="es-DO"/>
        </w:rPr>
      </w:pPr>
      <w:r w:rsidRPr="001A193F">
        <w:rPr>
          <w:rFonts w:ascii="Verdana" w:hAnsi="Verdana"/>
          <w:b/>
          <w:bCs/>
          <w:sz w:val="22"/>
          <w:szCs w:val="22"/>
          <w:lang w:val="es-DO"/>
        </w:rPr>
        <w:t>Fecha de Nacimiento</w:t>
      </w:r>
      <w:r w:rsidR="00264618" w:rsidRPr="001A193F">
        <w:rPr>
          <w:rFonts w:ascii="Verdana" w:hAnsi="Verdana"/>
          <w:b/>
          <w:bCs/>
          <w:sz w:val="22"/>
          <w:szCs w:val="22"/>
          <w:lang w:val="es-DO"/>
        </w:rPr>
        <w:t>:</w:t>
      </w:r>
      <w:r w:rsidR="00264618" w:rsidRPr="001A193F">
        <w:rPr>
          <w:rFonts w:ascii="Verdana" w:hAnsi="Verdana"/>
          <w:b/>
          <w:bCs/>
          <w:spacing w:val="-2"/>
          <w:sz w:val="22"/>
          <w:szCs w:val="22"/>
          <w:lang w:val="es-DO"/>
        </w:rPr>
        <w:t xml:space="preserve"> </w:t>
      </w:r>
      <w:r w:rsidR="00264618" w:rsidRPr="001A193F">
        <w:rPr>
          <w:rFonts w:ascii="Verdana" w:hAnsi="Verdana"/>
          <w:b/>
          <w:bCs/>
          <w:sz w:val="22"/>
          <w:szCs w:val="22"/>
          <w:u w:val="single"/>
          <w:lang w:val="es-DO"/>
        </w:rPr>
        <w:t xml:space="preserve"> </w:t>
      </w:r>
      <w:r w:rsidR="00264618" w:rsidRPr="001A193F">
        <w:rPr>
          <w:rFonts w:ascii="Verdana" w:hAnsi="Verdana"/>
          <w:b/>
          <w:bCs/>
          <w:sz w:val="22"/>
          <w:szCs w:val="22"/>
          <w:u w:val="single"/>
          <w:lang w:val="es-DO"/>
        </w:rPr>
        <w:tab/>
      </w:r>
    </w:p>
    <w:p w14:paraId="0AA091B9" w14:textId="77777777" w:rsidR="00264618" w:rsidRPr="001A193F" w:rsidRDefault="00264618" w:rsidP="00264618">
      <w:pPr>
        <w:pStyle w:val="BodyText"/>
        <w:rPr>
          <w:rFonts w:ascii="Verdana" w:hAnsi="Verdana"/>
          <w:sz w:val="22"/>
          <w:szCs w:val="22"/>
          <w:lang w:val="es-DO"/>
        </w:rPr>
      </w:pPr>
    </w:p>
    <w:p w14:paraId="4D0318C8" w14:textId="5815004F" w:rsidR="00264618" w:rsidRPr="008079A2" w:rsidRDefault="00841457" w:rsidP="00264618">
      <w:pPr>
        <w:pStyle w:val="BodyText"/>
        <w:spacing w:before="92"/>
        <w:ind w:left="160"/>
        <w:rPr>
          <w:rFonts w:ascii="Verdana" w:hAnsi="Verdana"/>
          <w:sz w:val="22"/>
          <w:szCs w:val="22"/>
        </w:rPr>
      </w:pPr>
      <w:r>
        <w:rPr>
          <w:rFonts w:ascii="Verdana" w:hAnsi="Verdana"/>
          <w:sz w:val="22"/>
          <w:szCs w:val="22"/>
        </w:rPr>
        <w:t>AVISO</w:t>
      </w:r>
      <w:r w:rsidR="00264618" w:rsidRPr="008079A2">
        <w:rPr>
          <w:rFonts w:ascii="Verdana" w:hAnsi="Verdana"/>
          <w:sz w:val="22"/>
          <w:szCs w:val="22"/>
        </w:rPr>
        <w:t>:</w:t>
      </w:r>
    </w:p>
    <w:p w14:paraId="0ADAA1CD" w14:textId="77777777" w:rsidR="00264618" w:rsidRPr="008079A2" w:rsidRDefault="00264618" w:rsidP="00264618">
      <w:pPr>
        <w:pStyle w:val="BodyText"/>
        <w:rPr>
          <w:rFonts w:ascii="Verdana" w:hAnsi="Verdana"/>
          <w:sz w:val="22"/>
          <w:szCs w:val="22"/>
        </w:rPr>
      </w:pPr>
    </w:p>
    <w:p w14:paraId="27415A9A" w14:textId="77777777" w:rsidR="00841457" w:rsidRPr="00841457" w:rsidRDefault="00841457" w:rsidP="00841457">
      <w:pPr>
        <w:pStyle w:val="ListParagraph"/>
        <w:numPr>
          <w:ilvl w:val="0"/>
          <w:numId w:val="3"/>
        </w:numPr>
        <w:tabs>
          <w:tab w:val="left" w:pos="429"/>
        </w:tabs>
        <w:ind w:right="189"/>
        <w:rPr>
          <w:rFonts w:ascii="Verdana" w:hAnsi="Verdana"/>
          <w:lang w:val="es-DO"/>
        </w:rPr>
      </w:pPr>
      <w:r w:rsidRPr="00841457">
        <w:rPr>
          <w:rFonts w:ascii="Verdana" w:hAnsi="Verdana"/>
          <w:lang w:val="es-DO"/>
        </w:rPr>
        <w:t>Debe firmar esta Certificación según las disposiciones de 22 CFR Parte 140, Prohibición de Asistencia a Narcotraficantes. Estos reglamentos fueron emitidos por el Departamento de Estado y requieren que ciertos participantes firmen esta Certificación.</w:t>
      </w:r>
    </w:p>
    <w:p w14:paraId="65079724" w14:textId="113D9C44" w:rsidR="00264618" w:rsidRPr="00841457" w:rsidRDefault="00841457" w:rsidP="00841457">
      <w:pPr>
        <w:pStyle w:val="ListParagraph"/>
        <w:numPr>
          <w:ilvl w:val="0"/>
          <w:numId w:val="3"/>
        </w:numPr>
        <w:tabs>
          <w:tab w:val="left" w:pos="429"/>
        </w:tabs>
        <w:ind w:right="189"/>
        <w:rPr>
          <w:rFonts w:ascii="Verdana" w:hAnsi="Verdana"/>
          <w:lang w:val="es-DO"/>
        </w:rPr>
      </w:pPr>
      <w:r w:rsidRPr="00841457">
        <w:rPr>
          <w:rFonts w:ascii="Verdana" w:hAnsi="Verdana"/>
          <w:lang w:val="es-DO"/>
        </w:rPr>
        <w:t>Si realiza una Certificación falsa, estará sujeto a enjuiciamiento penal en los EE. UU. conforme a 18 U.S.C. 1001.</w:t>
      </w:r>
    </w:p>
    <w:p w14:paraId="6F3E28C0" w14:textId="77777777" w:rsidR="00264618" w:rsidRPr="00841457" w:rsidRDefault="00264618" w:rsidP="00264618">
      <w:pPr>
        <w:rPr>
          <w:rFonts w:ascii="Verdana" w:hAnsi="Verdana"/>
          <w:lang w:val="es-DO"/>
        </w:rPr>
        <w:sectPr w:rsidR="00264618" w:rsidRPr="00841457">
          <w:pgSz w:w="12240" w:h="15840"/>
          <w:pgMar w:top="1360" w:right="1700" w:bottom="940" w:left="1640" w:header="0" w:footer="746" w:gutter="0"/>
          <w:cols w:space="720"/>
        </w:sectPr>
      </w:pPr>
    </w:p>
    <w:p w14:paraId="3EAE4470" w14:textId="0348ABB2" w:rsidR="00264618" w:rsidRPr="00841457" w:rsidRDefault="00841457" w:rsidP="00AB602F">
      <w:pPr>
        <w:rPr>
          <w:rFonts w:ascii="Verdana" w:hAnsi="Verdana"/>
          <w:b/>
          <w:bCs/>
          <w:lang w:val="es-DO"/>
        </w:rPr>
      </w:pPr>
      <w:bookmarkStart w:id="8" w:name="Part_IV_–_Representation_by_Organization"/>
      <w:bookmarkEnd w:id="8"/>
      <w:r w:rsidRPr="00841457">
        <w:rPr>
          <w:rFonts w:ascii="Verdana" w:hAnsi="Verdana"/>
          <w:b/>
          <w:bCs/>
          <w:lang w:val="es-DO"/>
        </w:rPr>
        <w:lastRenderedPageBreak/>
        <w:t>Parte IV - Representación por parte de la organización con respecto a una obligación tributaria morosa o una condena penal por delito grave</w:t>
      </w:r>
    </w:p>
    <w:p w14:paraId="3E844BBD" w14:textId="77777777" w:rsidR="00264618" w:rsidRPr="00841457" w:rsidRDefault="00264618" w:rsidP="00264618">
      <w:pPr>
        <w:pStyle w:val="BodyText"/>
        <w:rPr>
          <w:rFonts w:ascii="Verdana" w:hAnsi="Verdana"/>
          <w:b/>
          <w:sz w:val="22"/>
          <w:szCs w:val="22"/>
          <w:lang w:val="es-DO"/>
        </w:rPr>
      </w:pPr>
    </w:p>
    <w:p w14:paraId="745A5D56" w14:textId="6F7EE1D2" w:rsidR="00264618" w:rsidRPr="00841457" w:rsidRDefault="00841457" w:rsidP="00264618">
      <w:pPr>
        <w:pStyle w:val="ListParagraph"/>
        <w:numPr>
          <w:ilvl w:val="1"/>
          <w:numId w:val="3"/>
        </w:numPr>
        <w:tabs>
          <w:tab w:val="left" w:pos="881"/>
        </w:tabs>
        <w:spacing w:before="1"/>
        <w:ind w:right="104"/>
        <w:jc w:val="left"/>
        <w:rPr>
          <w:rFonts w:ascii="Verdana" w:hAnsi="Verdana"/>
          <w:lang w:val="es-DO"/>
        </w:rPr>
      </w:pPr>
      <w:r w:rsidRPr="00841457">
        <w:rPr>
          <w:rFonts w:ascii="Verdana" w:hAnsi="Verdana"/>
          <w:lang w:val="es-DO"/>
        </w:rPr>
        <w:t>Según lo requerido por las secciones 744 y 745 de la División E de la Ley de Asignaciones Continuas y Consolidadas de 2015 (Pub. L. 113-235), y disposiciones similares, si están contenidas en leyes de asignaciones posteriores,</w:t>
      </w:r>
      <w:r>
        <w:rPr>
          <w:rFonts w:ascii="Verdana" w:hAnsi="Verdana"/>
          <w:lang w:val="es-DO"/>
        </w:rPr>
        <w:t xml:space="preserve"> </w:t>
      </w:r>
      <w:r w:rsidRPr="00841457">
        <w:rPr>
          <w:rFonts w:ascii="Verdana" w:hAnsi="Verdana"/>
          <w:lang w:val="es-DO"/>
        </w:rPr>
        <w:t>ninguno de los fondos disponibles por esa Ley se puede utilizar para celebrar una adjudicación de asistencia con ninguna organización que</w:t>
      </w:r>
      <w:r w:rsidR="00264618" w:rsidRPr="00841457">
        <w:rPr>
          <w:rFonts w:ascii="Verdana" w:hAnsi="Verdana"/>
          <w:lang w:val="es-DO"/>
        </w:rPr>
        <w:t xml:space="preserve"> –</w:t>
      </w:r>
    </w:p>
    <w:p w14:paraId="49BB979D" w14:textId="77777777" w:rsidR="00264618" w:rsidRPr="00841457" w:rsidRDefault="00264618" w:rsidP="00264618">
      <w:pPr>
        <w:pStyle w:val="BodyText"/>
        <w:rPr>
          <w:rFonts w:ascii="Verdana" w:hAnsi="Verdana"/>
          <w:sz w:val="22"/>
          <w:szCs w:val="22"/>
          <w:lang w:val="es-DO"/>
        </w:rPr>
      </w:pPr>
    </w:p>
    <w:p w14:paraId="3CB4471D" w14:textId="61D71C09" w:rsidR="00264618" w:rsidRPr="00841457" w:rsidRDefault="00841457" w:rsidP="00264618">
      <w:pPr>
        <w:pStyle w:val="ListParagraph"/>
        <w:numPr>
          <w:ilvl w:val="2"/>
          <w:numId w:val="3"/>
        </w:numPr>
        <w:tabs>
          <w:tab w:val="left" w:pos="1241"/>
        </w:tabs>
        <w:ind w:right="110"/>
        <w:rPr>
          <w:rFonts w:ascii="Verdana" w:hAnsi="Verdana"/>
          <w:lang w:val="es-DO"/>
        </w:rPr>
      </w:pPr>
      <w:r w:rsidRPr="00841457">
        <w:rPr>
          <w:rFonts w:ascii="Verdana" w:hAnsi="Verdana"/>
          <w:lang w:val="es-DO"/>
        </w:rPr>
        <w:t>“Fue condenado por un delito grave de violación de cualquier ley federal dentro de los 24 meses anteriores, cuando la agencia otorgante tenga conocimiento directo de la condena, a menos que la agencia haya considerado, de acuerdo con sus procedimientos, que esta acción adicional no es necesaria para proteger los intereses del Gobierno”; o</w:t>
      </w:r>
    </w:p>
    <w:p w14:paraId="6B18FEA5" w14:textId="77777777" w:rsidR="00264618" w:rsidRPr="00841457" w:rsidRDefault="00264618" w:rsidP="00264618">
      <w:pPr>
        <w:pStyle w:val="BodyText"/>
        <w:rPr>
          <w:rFonts w:ascii="Verdana" w:hAnsi="Verdana"/>
          <w:sz w:val="22"/>
          <w:szCs w:val="22"/>
          <w:lang w:val="es-DO"/>
        </w:rPr>
      </w:pPr>
    </w:p>
    <w:p w14:paraId="38EDFB59" w14:textId="681E0144" w:rsidR="00264618" w:rsidRPr="000D304B" w:rsidRDefault="000D304B" w:rsidP="00264618">
      <w:pPr>
        <w:pStyle w:val="ListParagraph"/>
        <w:numPr>
          <w:ilvl w:val="2"/>
          <w:numId w:val="3"/>
        </w:numPr>
        <w:tabs>
          <w:tab w:val="left" w:pos="1241"/>
        </w:tabs>
        <w:ind w:right="171"/>
        <w:rPr>
          <w:rFonts w:ascii="Verdana" w:hAnsi="Verdana"/>
          <w:lang w:val="es-DO"/>
        </w:rPr>
      </w:pPr>
      <w:r w:rsidRPr="000D304B">
        <w:rPr>
          <w:rFonts w:ascii="Verdana" w:hAnsi="Verdana"/>
          <w:lang w:val="es-DO"/>
        </w:rPr>
        <w:t>“Tiene alguna obligación tributaria federal impaga que haya sido liquidada por la cual se hayan agotado o hayan caducado todos los recursos judiciales y administrativos, y que no esté siendo pagada en tiempo y forma conforme a un acuerdo con la autoridad responsable de recaudar la obligación tributaria,</w:t>
      </w:r>
      <w:r>
        <w:rPr>
          <w:rFonts w:ascii="Verdana" w:hAnsi="Verdana"/>
          <w:lang w:val="es-DO"/>
        </w:rPr>
        <w:t xml:space="preserve"> </w:t>
      </w:r>
      <w:r w:rsidRPr="000D304B">
        <w:rPr>
          <w:rFonts w:ascii="Verdana" w:hAnsi="Verdana"/>
          <w:lang w:val="es-DO"/>
        </w:rPr>
        <w:t>cuando la agencia adjudicadora tenga conocimiento directo de la obligación tributaria impaga, a menos que la agencia federal haya considerado, de acuerdo con sus procedimientos, que esta acción adicional no es necesaria para proteger los intereses del Gobierno”.</w:t>
      </w:r>
    </w:p>
    <w:p w14:paraId="1CD06578" w14:textId="77777777" w:rsidR="00264618" w:rsidRPr="000D304B" w:rsidRDefault="00264618" w:rsidP="00264618">
      <w:pPr>
        <w:pStyle w:val="BodyText"/>
        <w:rPr>
          <w:rFonts w:ascii="Verdana" w:hAnsi="Verdana"/>
          <w:sz w:val="22"/>
          <w:szCs w:val="22"/>
          <w:lang w:val="es-DO"/>
        </w:rPr>
      </w:pPr>
    </w:p>
    <w:p w14:paraId="01D161CC" w14:textId="14BB98D7" w:rsidR="00264618" w:rsidRPr="000D304B" w:rsidRDefault="000D304B" w:rsidP="00264618">
      <w:pPr>
        <w:pStyle w:val="BodyText"/>
        <w:spacing w:before="1"/>
        <w:ind w:left="520" w:right="115"/>
        <w:rPr>
          <w:rFonts w:ascii="Verdana" w:hAnsi="Verdana"/>
          <w:sz w:val="22"/>
          <w:szCs w:val="22"/>
          <w:lang w:val="es-DO"/>
        </w:rPr>
      </w:pPr>
      <w:r w:rsidRPr="000D304B">
        <w:rPr>
          <w:rFonts w:ascii="Verdana" w:hAnsi="Verdana"/>
          <w:sz w:val="22"/>
          <w:szCs w:val="22"/>
          <w:lang w:val="es-DO"/>
        </w:rPr>
        <w:t>Es política del USDA que no se puede otorgar ninguna adjudicación a ninguna organización cubierta por (1) o (2) arriba, a menos que la División de Cumplimiento de M/MPBP haya determinado que la suspensión o inhabilitación no es necesaria para proteger los intereses del Gobierno.</w:t>
      </w:r>
    </w:p>
    <w:p w14:paraId="58A1813C" w14:textId="77777777" w:rsidR="00264618" w:rsidRPr="000D304B" w:rsidRDefault="00264618" w:rsidP="00264618">
      <w:pPr>
        <w:pStyle w:val="BodyText"/>
        <w:rPr>
          <w:rFonts w:ascii="Verdana" w:hAnsi="Verdana"/>
          <w:sz w:val="22"/>
          <w:szCs w:val="22"/>
          <w:lang w:val="es-DO"/>
        </w:rPr>
      </w:pPr>
    </w:p>
    <w:p w14:paraId="46E7C87E" w14:textId="322F5875" w:rsidR="00264618" w:rsidRPr="008079A2" w:rsidRDefault="000D304B" w:rsidP="00264618">
      <w:pPr>
        <w:pStyle w:val="ListParagraph"/>
        <w:numPr>
          <w:ilvl w:val="1"/>
          <w:numId w:val="3"/>
        </w:numPr>
        <w:tabs>
          <w:tab w:val="left" w:pos="521"/>
        </w:tabs>
        <w:ind w:left="520" w:hanging="361"/>
        <w:jc w:val="left"/>
        <w:rPr>
          <w:rFonts w:ascii="Verdana" w:hAnsi="Verdana"/>
          <w:bCs/>
        </w:rPr>
      </w:pPr>
      <w:proofErr w:type="spellStart"/>
      <w:r w:rsidRPr="000D304B">
        <w:rPr>
          <w:rFonts w:ascii="Verdana" w:hAnsi="Verdana"/>
          <w:bCs/>
        </w:rPr>
        <w:t>Representante</w:t>
      </w:r>
      <w:proofErr w:type="spellEnd"/>
      <w:r w:rsidRPr="000D304B">
        <w:rPr>
          <w:rFonts w:ascii="Verdana" w:hAnsi="Verdana"/>
          <w:bCs/>
        </w:rPr>
        <w:t xml:space="preserve"> del </w:t>
      </w:r>
      <w:proofErr w:type="spellStart"/>
      <w:r>
        <w:rPr>
          <w:rFonts w:ascii="Verdana" w:hAnsi="Verdana"/>
          <w:bCs/>
        </w:rPr>
        <w:t>S</w:t>
      </w:r>
      <w:r w:rsidRPr="000D304B">
        <w:rPr>
          <w:rFonts w:ascii="Verdana" w:hAnsi="Verdana"/>
          <w:bCs/>
        </w:rPr>
        <w:t>olicitante</w:t>
      </w:r>
      <w:proofErr w:type="spellEnd"/>
      <w:r w:rsidR="00264618" w:rsidRPr="008079A2">
        <w:rPr>
          <w:rFonts w:ascii="Verdana" w:hAnsi="Verdana"/>
          <w:bCs/>
        </w:rPr>
        <w:t>:</w:t>
      </w:r>
    </w:p>
    <w:p w14:paraId="4503779E" w14:textId="77777777" w:rsidR="00264618" w:rsidRPr="008079A2" w:rsidRDefault="00264618" w:rsidP="00264618">
      <w:pPr>
        <w:pStyle w:val="BodyText"/>
        <w:rPr>
          <w:rFonts w:ascii="Verdana" w:hAnsi="Verdana"/>
          <w:sz w:val="22"/>
          <w:szCs w:val="22"/>
        </w:rPr>
      </w:pPr>
    </w:p>
    <w:p w14:paraId="3110CD2E" w14:textId="10B9EDD2" w:rsidR="00264618" w:rsidRPr="002D464B" w:rsidRDefault="002D464B" w:rsidP="00264618">
      <w:pPr>
        <w:pStyle w:val="ListParagraph"/>
        <w:numPr>
          <w:ilvl w:val="0"/>
          <w:numId w:val="2"/>
        </w:numPr>
        <w:tabs>
          <w:tab w:val="left" w:pos="972"/>
          <w:tab w:val="left" w:pos="4930"/>
          <w:tab w:val="left" w:pos="6038"/>
        </w:tabs>
        <w:spacing w:before="92"/>
        <w:ind w:right="131"/>
        <w:rPr>
          <w:rFonts w:ascii="Verdana" w:hAnsi="Verdana"/>
          <w:lang w:val="es-DO"/>
        </w:rPr>
      </w:pPr>
      <w:r w:rsidRPr="002D464B">
        <w:rPr>
          <w:rFonts w:ascii="Verdana" w:hAnsi="Verdana"/>
          <w:lang w:val="es-DO"/>
        </w:rPr>
        <w:t>El Solicitante declara que es [ ] no es [ ] una organización que fue condenada por un delito grave de violación de una ley federal dentro de los 24 meses anteriores.</w:t>
      </w:r>
    </w:p>
    <w:p w14:paraId="6C9C1CF3" w14:textId="77777777" w:rsidR="00264618" w:rsidRPr="002D464B" w:rsidRDefault="00264618" w:rsidP="00264618">
      <w:pPr>
        <w:pStyle w:val="BodyText"/>
        <w:rPr>
          <w:rFonts w:ascii="Verdana" w:hAnsi="Verdana"/>
          <w:sz w:val="22"/>
          <w:szCs w:val="22"/>
          <w:lang w:val="es-DO"/>
        </w:rPr>
      </w:pPr>
    </w:p>
    <w:p w14:paraId="3C0F7BCE" w14:textId="6527D335" w:rsidR="00264618" w:rsidRPr="002D464B" w:rsidRDefault="002D464B" w:rsidP="00264618">
      <w:pPr>
        <w:pStyle w:val="ListParagraph"/>
        <w:numPr>
          <w:ilvl w:val="0"/>
          <w:numId w:val="2"/>
        </w:numPr>
        <w:tabs>
          <w:tab w:val="left" w:pos="972"/>
          <w:tab w:val="left" w:pos="4930"/>
          <w:tab w:val="left" w:pos="6038"/>
        </w:tabs>
        <w:ind w:right="158"/>
        <w:rPr>
          <w:rFonts w:ascii="Verdana" w:hAnsi="Verdana"/>
          <w:lang w:val="es-DO"/>
        </w:rPr>
      </w:pPr>
      <w:r w:rsidRPr="002D464B">
        <w:rPr>
          <w:rFonts w:ascii="Verdana" w:hAnsi="Verdana"/>
          <w:lang w:val="es-DO"/>
        </w:rPr>
        <w:t>El Solicitante declara que es [ ] no es [ ] una organización que tiene una obligación tributaria federal impaga que ha sido evaluada por la cual se han agotado o han caducado todos los recursos judiciales y administrativos,</w:t>
      </w:r>
      <w:r>
        <w:rPr>
          <w:rFonts w:ascii="Verdana" w:hAnsi="Verdana"/>
          <w:lang w:val="es-DO"/>
        </w:rPr>
        <w:t xml:space="preserve"> </w:t>
      </w:r>
      <w:r w:rsidRPr="002D464B">
        <w:rPr>
          <w:rFonts w:ascii="Verdana" w:hAnsi="Verdana"/>
          <w:lang w:val="es-DO"/>
        </w:rPr>
        <w:t>y que no esté siendo pagado en tiempo y forma conforme a un acuerdo con la autoridad encargada de recaudar la obligación tributaria.</w:t>
      </w:r>
    </w:p>
    <w:p w14:paraId="390D6C79" w14:textId="77777777" w:rsidR="00264618" w:rsidRPr="002D464B" w:rsidRDefault="00264618" w:rsidP="00264618">
      <w:pPr>
        <w:rPr>
          <w:rFonts w:ascii="Verdana" w:hAnsi="Verdana"/>
          <w:lang w:val="es-DO"/>
        </w:rPr>
        <w:sectPr w:rsidR="00264618" w:rsidRPr="002D464B">
          <w:pgSz w:w="12240" w:h="15840"/>
          <w:pgMar w:top="1360" w:right="1700" w:bottom="940" w:left="1640" w:header="0" w:footer="746" w:gutter="0"/>
          <w:cols w:space="720"/>
        </w:sectPr>
      </w:pPr>
    </w:p>
    <w:p w14:paraId="5307213E" w14:textId="16BC37D7" w:rsidR="00264618" w:rsidRPr="002D464B" w:rsidRDefault="002D464B" w:rsidP="00AB602F">
      <w:pPr>
        <w:rPr>
          <w:rFonts w:ascii="Verdana" w:hAnsi="Verdana"/>
          <w:b/>
          <w:bCs/>
          <w:lang w:val="es-DO"/>
        </w:rPr>
      </w:pPr>
      <w:bookmarkStart w:id="9" w:name="Part_V_–_Prohibition_on_Providing_Federa"/>
      <w:bookmarkEnd w:id="9"/>
      <w:r w:rsidRPr="002D464B">
        <w:rPr>
          <w:rFonts w:ascii="Verdana" w:hAnsi="Verdana"/>
          <w:b/>
          <w:bCs/>
          <w:lang w:val="es-DO"/>
        </w:rPr>
        <w:lastRenderedPageBreak/>
        <w:t>Parte V - Prohibición de Brindar Asistencia Federal a Entidades que Requieren Ciertos Acuerdos Internos de Confidencialidad - Representación (Mayo 2017)</w:t>
      </w:r>
    </w:p>
    <w:p w14:paraId="539325B5" w14:textId="77777777" w:rsidR="00264618" w:rsidRPr="002D464B" w:rsidRDefault="00264618" w:rsidP="00264618">
      <w:pPr>
        <w:pStyle w:val="BodyText"/>
        <w:spacing w:before="9"/>
        <w:rPr>
          <w:rFonts w:ascii="Verdana" w:hAnsi="Verdana"/>
          <w:b/>
          <w:sz w:val="22"/>
          <w:szCs w:val="22"/>
          <w:lang w:val="es-DO"/>
        </w:rPr>
      </w:pPr>
    </w:p>
    <w:p w14:paraId="4F1A76F5" w14:textId="5E1AD2F7" w:rsidR="00264618" w:rsidRPr="008079A2" w:rsidRDefault="00264618" w:rsidP="00264618">
      <w:pPr>
        <w:pStyle w:val="ListParagraph"/>
        <w:numPr>
          <w:ilvl w:val="0"/>
          <w:numId w:val="1"/>
        </w:numPr>
        <w:tabs>
          <w:tab w:val="left" w:pos="521"/>
        </w:tabs>
        <w:ind w:hanging="361"/>
        <w:rPr>
          <w:rFonts w:ascii="Verdana" w:hAnsi="Verdana"/>
        </w:rPr>
      </w:pPr>
      <w:proofErr w:type="spellStart"/>
      <w:r w:rsidRPr="008079A2">
        <w:rPr>
          <w:rFonts w:ascii="Verdana" w:hAnsi="Verdana"/>
        </w:rPr>
        <w:t>Defini</w:t>
      </w:r>
      <w:r w:rsidR="002D464B">
        <w:rPr>
          <w:rFonts w:ascii="Verdana" w:hAnsi="Verdana"/>
        </w:rPr>
        <w:t>c</w:t>
      </w:r>
      <w:r w:rsidRPr="008079A2">
        <w:rPr>
          <w:rFonts w:ascii="Verdana" w:hAnsi="Verdana"/>
        </w:rPr>
        <w:t>ion</w:t>
      </w:r>
      <w:r w:rsidR="002D464B">
        <w:rPr>
          <w:rFonts w:ascii="Verdana" w:hAnsi="Verdana"/>
        </w:rPr>
        <w:t>e</w:t>
      </w:r>
      <w:r w:rsidRPr="008079A2">
        <w:rPr>
          <w:rFonts w:ascii="Verdana" w:hAnsi="Verdana"/>
        </w:rPr>
        <w:t>s</w:t>
      </w:r>
      <w:proofErr w:type="spellEnd"/>
      <w:r w:rsidRPr="008079A2">
        <w:rPr>
          <w:rFonts w:ascii="Verdana" w:hAnsi="Verdana"/>
        </w:rPr>
        <w:t>.</w:t>
      </w:r>
    </w:p>
    <w:p w14:paraId="4552658D" w14:textId="77777777" w:rsidR="00264618" w:rsidRPr="008079A2" w:rsidRDefault="00264618" w:rsidP="00264618">
      <w:pPr>
        <w:pStyle w:val="BodyText"/>
        <w:rPr>
          <w:rFonts w:ascii="Verdana" w:hAnsi="Verdana"/>
          <w:sz w:val="22"/>
          <w:szCs w:val="22"/>
        </w:rPr>
      </w:pPr>
    </w:p>
    <w:p w14:paraId="415AE465" w14:textId="77777777" w:rsidR="002D464B" w:rsidRPr="002D464B" w:rsidRDefault="002D464B" w:rsidP="002D464B">
      <w:pPr>
        <w:pStyle w:val="BodyText"/>
        <w:ind w:left="160" w:right="342"/>
        <w:rPr>
          <w:rFonts w:ascii="Verdana" w:hAnsi="Verdana"/>
          <w:sz w:val="22"/>
          <w:szCs w:val="22"/>
          <w:lang w:val="es-DO"/>
        </w:rPr>
      </w:pPr>
      <w:r w:rsidRPr="002D464B">
        <w:rPr>
          <w:rFonts w:ascii="Verdana" w:hAnsi="Verdana"/>
          <w:sz w:val="22"/>
          <w:szCs w:val="22"/>
          <w:lang w:val="es-DO"/>
        </w:rPr>
        <w:t>“Contrato” tiene el significado dado en 2 CFR Parte 200.</w:t>
      </w:r>
    </w:p>
    <w:p w14:paraId="56F8DE2B" w14:textId="77777777" w:rsidR="002D464B" w:rsidRPr="002D464B" w:rsidRDefault="002D464B" w:rsidP="002D464B">
      <w:pPr>
        <w:pStyle w:val="BodyText"/>
        <w:ind w:left="160" w:right="342"/>
        <w:rPr>
          <w:rFonts w:ascii="Verdana" w:hAnsi="Verdana"/>
          <w:sz w:val="22"/>
          <w:szCs w:val="22"/>
          <w:lang w:val="es-DO"/>
        </w:rPr>
      </w:pPr>
    </w:p>
    <w:p w14:paraId="7A734CAC" w14:textId="246FEB8B" w:rsidR="00264618" w:rsidRPr="002D464B" w:rsidRDefault="002D464B" w:rsidP="002D464B">
      <w:pPr>
        <w:pStyle w:val="BodyText"/>
        <w:ind w:left="160" w:right="342"/>
        <w:rPr>
          <w:rFonts w:ascii="Verdana" w:hAnsi="Verdana"/>
          <w:sz w:val="22"/>
          <w:szCs w:val="22"/>
          <w:lang w:val="es-DO"/>
        </w:rPr>
      </w:pPr>
      <w:r w:rsidRPr="002D464B">
        <w:rPr>
          <w:rFonts w:ascii="Verdana" w:hAnsi="Verdana"/>
          <w:sz w:val="22"/>
          <w:szCs w:val="22"/>
          <w:lang w:val="es-DO"/>
        </w:rPr>
        <w:t>“Contratista” significa una entidad que recibe un contrato como se define en 2 CFR Parte 200.</w:t>
      </w:r>
    </w:p>
    <w:p w14:paraId="3451634A" w14:textId="77777777" w:rsidR="00264618" w:rsidRPr="002D464B" w:rsidRDefault="00264618" w:rsidP="00264618">
      <w:pPr>
        <w:pStyle w:val="BodyText"/>
        <w:rPr>
          <w:rFonts w:ascii="Verdana" w:hAnsi="Verdana"/>
          <w:sz w:val="22"/>
          <w:szCs w:val="22"/>
          <w:lang w:val="es-DO"/>
        </w:rPr>
      </w:pPr>
    </w:p>
    <w:p w14:paraId="315ACAA7" w14:textId="38C0E05C" w:rsidR="00264618" w:rsidRPr="002D464B" w:rsidRDefault="002D464B" w:rsidP="00264618">
      <w:pPr>
        <w:pStyle w:val="BodyText"/>
        <w:ind w:left="160" w:right="115"/>
        <w:rPr>
          <w:rFonts w:ascii="Verdana" w:hAnsi="Verdana"/>
          <w:sz w:val="22"/>
          <w:szCs w:val="22"/>
          <w:lang w:val="es-DO"/>
        </w:rPr>
      </w:pPr>
      <w:r w:rsidRPr="002D464B">
        <w:rPr>
          <w:rFonts w:ascii="Verdana" w:hAnsi="Verdana"/>
          <w:sz w:val="22"/>
          <w:szCs w:val="22"/>
          <w:lang w:val="es-DO"/>
        </w:rPr>
        <w:t>“Declaración o acuerdo de confidencialidad interna” significa un acuerdo de confidencialidad o cualquier otra declaración escrita que el destinatario requiera que cualquiera de sus empleados o sub-beneficiarios firme con respecto a la no divulgación de la información del destinatario, excepto que no incluye acuerdos de confidencialidad que surjan de litigios civiles o acuerdos de confidencialidad que los empleados beneficiarios o sub</w:t>
      </w:r>
      <w:r>
        <w:rPr>
          <w:rFonts w:ascii="Verdana" w:hAnsi="Verdana"/>
          <w:sz w:val="22"/>
          <w:szCs w:val="22"/>
          <w:lang w:val="es-DO"/>
        </w:rPr>
        <w:t>-</w:t>
      </w:r>
      <w:r w:rsidRPr="002D464B">
        <w:rPr>
          <w:rFonts w:ascii="Verdana" w:hAnsi="Verdana"/>
          <w:sz w:val="22"/>
          <w:szCs w:val="22"/>
          <w:lang w:val="es-DO"/>
        </w:rPr>
        <w:t>beneficiarios firmen a instancias de una agencia federal.</w:t>
      </w:r>
    </w:p>
    <w:p w14:paraId="031D2810" w14:textId="77777777" w:rsidR="00264618" w:rsidRPr="002D464B" w:rsidRDefault="00264618" w:rsidP="00264618">
      <w:pPr>
        <w:pStyle w:val="BodyText"/>
        <w:spacing w:before="1"/>
        <w:rPr>
          <w:rFonts w:ascii="Verdana" w:hAnsi="Verdana"/>
          <w:sz w:val="22"/>
          <w:szCs w:val="22"/>
          <w:lang w:val="es-DO"/>
        </w:rPr>
      </w:pPr>
    </w:p>
    <w:p w14:paraId="11078A95" w14:textId="77777777" w:rsidR="002D464B" w:rsidRPr="002D464B" w:rsidRDefault="002D464B" w:rsidP="002D464B">
      <w:pPr>
        <w:pStyle w:val="BodyText"/>
        <w:spacing w:line="480" w:lineRule="auto"/>
        <w:ind w:left="159" w:right="1077"/>
        <w:rPr>
          <w:rFonts w:ascii="Verdana" w:hAnsi="Verdana"/>
          <w:sz w:val="22"/>
          <w:szCs w:val="22"/>
          <w:lang w:val="es-DO"/>
        </w:rPr>
      </w:pPr>
      <w:r w:rsidRPr="002D464B">
        <w:rPr>
          <w:rFonts w:ascii="Verdana" w:hAnsi="Verdana"/>
          <w:sz w:val="22"/>
          <w:szCs w:val="22"/>
          <w:lang w:val="es-DO"/>
        </w:rPr>
        <w:t>“</w:t>
      </w:r>
      <w:proofErr w:type="spellStart"/>
      <w:r w:rsidRPr="002D464B">
        <w:rPr>
          <w:rFonts w:ascii="Verdana" w:hAnsi="Verdana"/>
          <w:sz w:val="22"/>
          <w:szCs w:val="22"/>
          <w:lang w:val="es-DO"/>
        </w:rPr>
        <w:t>Subadjudicación</w:t>
      </w:r>
      <w:proofErr w:type="spellEnd"/>
      <w:r w:rsidRPr="002D464B">
        <w:rPr>
          <w:rFonts w:ascii="Verdana" w:hAnsi="Verdana"/>
          <w:sz w:val="22"/>
          <w:szCs w:val="22"/>
          <w:lang w:val="es-DO"/>
        </w:rPr>
        <w:t>” tiene el significado dado en 2 CFR Parte 200.</w:t>
      </w:r>
    </w:p>
    <w:p w14:paraId="1096948E" w14:textId="0834319E" w:rsidR="00264618" w:rsidRPr="00D57F98" w:rsidRDefault="002D464B" w:rsidP="002D464B">
      <w:pPr>
        <w:pStyle w:val="BodyText"/>
        <w:spacing w:line="480" w:lineRule="auto"/>
        <w:ind w:left="159" w:right="1077"/>
        <w:rPr>
          <w:rFonts w:ascii="Verdana" w:hAnsi="Verdana"/>
          <w:sz w:val="22"/>
          <w:szCs w:val="22"/>
          <w:lang w:val="es-DO"/>
        </w:rPr>
      </w:pPr>
      <w:r w:rsidRPr="002D464B">
        <w:rPr>
          <w:rFonts w:ascii="Verdana" w:hAnsi="Verdana"/>
          <w:sz w:val="22"/>
          <w:szCs w:val="22"/>
          <w:lang w:val="es-DO"/>
        </w:rPr>
        <w:t>“Sub-beneficiario” tiene el significado dado en 2 CFR Parte 200.</w:t>
      </w:r>
    </w:p>
    <w:p w14:paraId="7BCDBB8A" w14:textId="1F07F29F" w:rsidR="00264618" w:rsidRPr="00D57F98" w:rsidRDefault="00D57F98" w:rsidP="00264618">
      <w:pPr>
        <w:pStyle w:val="ListParagraph"/>
        <w:numPr>
          <w:ilvl w:val="0"/>
          <w:numId w:val="1"/>
        </w:numPr>
        <w:tabs>
          <w:tab w:val="left" w:pos="521"/>
        </w:tabs>
        <w:ind w:left="160" w:right="308" w:firstLine="0"/>
        <w:rPr>
          <w:rFonts w:ascii="Verdana" w:hAnsi="Verdana"/>
          <w:lang w:val="es-DO"/>
        </w:rPr>
      </w:pPr>
      <w:r w:rsidRPr="00D57F98">
        <w:rPr>
          <w:rFonts w:ascii="Verdana" w:hAnsi="Verdana"/>
          <w:lang w:val="es-DO"/>
        </w:rPr>
        <w:t>(b) De conformidad con la sección 743 de la División E, Título VII, de la Ley de Asignaciones Continuas y Consolidadas de 2015 (Pub. L. 113-235) y sus disposiciones sucesoras en leyes de asignaciones posteriores (y ampliadas en resoluciones continuas),</w:t>
      </w:r>
      <w:r>
        <w:rPr>
          <w:rFonts w:ascii="Verdana" w:hAnsi="Verdana"/>
          <w:lang w:val="es-DO"/>
        </w:rPr>
        <w:t xml:space="preserve"> l</w:t>
      </w:r>
      <w:r w:rsidRPr="00D57F98">
        <w:rPr>
          <w:rFonts w:ascii="Verdana" w:hAnsi="Verdana"/>
          <w:lang w:val="es-DO"/>
        </w:rPr>
        <w:t>as agencias gubernamentales no están autorizadas a utilizar fondos asignados (o puestos a disposición) para asistencia federal a una entidad no federal que requiere que sus empleados, sub-beneficiarios o contratistas que buscan reportar despilfarro, fraude,</w:t>
      </w:r>
      <w:r>
        <w:rPr>
          <w:rFonts w:ascii="Verdana" w:hAnsi="Verdana"/>
          <w:lang w:val="es-DO"/>
        </w:rPr>
        <w:t xml:space="preserve"> </w:t>
      </w:r>
      <w:r w:rsidRPr="00D57F98">
        <w:rPr>
          <w:rFonts w:ascii="Verdana" w:hAnsi="Verdana"/>
          <w:lang w:val="es-DO"/>
        </w:rPr>
        <w:t>o abuso para firmar acuerdos internos de confidencialidad o declaraciones que prohíban o restrinjan a sus empleados, sub-beneficiarios o contratistas de denunciar legalmente tal desperdicio, fraude o abuso a un representante designado de investigación o aplicación de la ley de un departamento o agencia federal autorizado para recibir dicha información.</w:t>
      </w:r>
    </w:p>
    <w:p w14:paraId="1EA09791" w14:textId="77777777" w:rsidR="00264618" w:rsidRPr="00D57F98" w:rsidRDefault="00264618" w:rsidP="00264618">
      <w:pPr>
        <w:pStyle w:val="BodyText"/>
        <w:spacing w:before="1"/>
        <w:rPr>
          <w:rFonts w:ascii="Verdana" w:hAnsi="Verdana"/>
          <w:sz w:val="22"/>
          <w:szCs w:val="22"/>
          <w:lang w:val="es-DO"/>
        </w:rPr>
      </w:pPr>
    </w:p>
    <w:p w14:paraId="11E36806" w14:textId="5A696CC1" w:rsidR="00264618" w:rsidRPr="00D57F98" w:rsidRDefault="00D57F98" w:rsidP="00264618">
      <w:pPr>
        <w:pStyle w:val="ListParagraph"/>
        <w:numPr>
          <w:ilvl w:val="0"/>
          <w:numId w:val="1"/>
        </w:numPr>
        <w:tabs>
          <w:tab w:val="left" w:pos="506"/>
        </w:tabs>
        <w:ind w:left="160" w:right="216" w:firstLine="0"/>
        <w:rPr>
          <w:rFonts w:ascii="Verdana" w:hAnsi="Verdana"/>
          <w:lang w:val="es-DO"/>
        </w:rPr>
      </w:pPr>
      <w:r w:rsidRPr="00D57F98">
        <w:rPr>
          <w:rFonts w:ascii="Verdana" w:hAnsi="Verdana"/>
          <w:lang w:val="es-DO"/>
        </w:rPr>
        <w:t>La prohibición en el párrafo (b) de esta disposición no contraviene los requisitos aplicables al Formulario Estándar 312, (Acuerdo de Confidencialidad de Información Clasificada), Formulario 4414 (Acuerdo de no divulgación de información confidencial dividida), o cualquier otro formulario emitido por un departamento o agencia federal que rija la no divulgación de información clasificada.</w:t>
      </w:r>
    </w:p>
    <w:p w14:paraId="5C1A798E" w14:textId="77777777" w:rsidR="00264618" w:rsidRPr="00D57F98" w:rsidRDefault="00264618" w:rsidP="00264618">
      <w:pPr>
        <w:pStyle w:val="BodyText"/>
        <w:rPr>
          <w:rFonts w:ascii="Verdana" w:hAnsi="Verdana"/>
          <w:sz w:val="22"/>
          <w:szCs w:val="22"/>
          <w:lang w:val="es-DO"/>
        </w:rPr>
      </w:pPr>
    </w:p>
    <w:p w14:paraId="388C5491" w14:textId="416B470E" w:rsidR="00264618" w:rsidRPr="00D57F98" w:rsidRDefault="00D57F98" w:rsidP="00264618">
      <w:pPr>
        <w:pStyle w:val="ListParagraph"/>
        <w:numPr>
          <w:ilvl w:val="0"/>
          <w:numId w:val="1"/>
        </w:numPr>
        <w:tabs>
          <w:tab w:val="left" w:pos="521"/>
        </w:tabs>
        <w:spacing w:before="75"/>
        <w:ind w:left="160" w:right="342" w:firstLine="0"/>
        <w:rPr>
          <w:rFonts w:ascii="Verdana" w:hAnsi="Verdana"/>
          <w:lang w:val="es-DO"/>
        </w:rPr>
      </w:pPr>
      <w:r w:rsidRPr="00D57F98">
        <w:rPr>
          <w:rFonts w:ascii="Verdana" w:hAnsi="Verdana"/>
          <w:b/>
          <w:lang w:val="es-DO"/>
        </w:rPr>
        <w:t>Representación</w:t>
      </w:r>
      <w:r w:rsidR="00264618" w:rsidRPr="00D57F98">
        <w:rPr>
          <w:rFonts w:ascii="Verdana" w:hAnsi="Verdana"/>
          <w:lang w:val="es-DO"/>
        </w:rPr>
        <w:t xml:space="preserve">. </w:t>
      </w:r>
      <w:r w:rsidRPr="00D57F98">
        <w:rPr>
          <w:rFonts w:ascii="Verdana" w:hAnsi="Verdana"/>
          <w:lang w:val="es-DO"/>
        </w:rPr>
        <w:t>Al enviar su solicitud, el posible destinatario declara que no exigirá a sus empleados, sub-beneficiarios o contratistas que firmen o cumplan con acuerdos o declaraciones internas de confidencialidad que prohíban o restrinjan de otro modo a sus empleados, sub-beneficiarios,</w:t>
      </w:r>
      <w:r>
        <w:rPr>
          <w:rFonts w:ascii="Verdana" w:hAnsi="Verdana"/>
          <w:lang w:val="es-DO"/>
        </w:rPr>
        <w:t xml:space="preserve"> </w:t>
      </w:r>
      <w:r w:rsidRPr="00D57F98">
        <w:rPr>
          <w:rFonts w:ascii="Verdana" w:hAnsi="Verdana"/>
          <w:lang w:val="es-DO"/>
        </w:rPr>
        <w:t xml:space="preserve">o contratistas de informar legalmente sobre despilfarro, fraude o abuso relacionado con la ejecución de una adjudicación federal a </w:t>
      </w:r>
      <w:r w:rsidRPr="00D57F98">
        <w:rPr>
          <w:rFonts w:ascii="Verdana" w:hAnsi="Verdana"/>
          <w:lang w:val="es-DO"/>
        </w:rPr>
        <w:lastRenderedPageBreak/>
        <w:t>un representante designado de investigación o aplicación de la ley de un departamento o agencia federal autorizado para recibir dicha información (por ejemplo, la Oficina del Inspector General de la agencia).</w:t>
      </w:r>
    </w:p>
    <w:p w14:paraId="1DA0E2FC" w14:textId="77777777" w:rsidR="00E378F5" w:rsidRPr="00D57F98" w:rsidRDefault="00E378F5">
      <w:pPr>
        <w:rPr>
          <w:rFonts w:ascii="Verdana" w:hAnsi="Verdana"/>
          <w:lang w:val="es-DO"/>
        </w:rPr>
      </w:pPr>
      <w:bookmarkStart w:id="10" w:name="Part_VI_–_Other_Statements_of_Recipient"/>
      <w:bookmarkEnd w:id="10"/>
    </w:p>
    <w:sectPr w:rsidR="00E378F5" w:rsidRPr="00D57F98" w:rsidSect="000871BE">
      <w:pgSz w:w="12240" w:h="15840"/>
      <w:pgMar w:top="1360" w:right="1700" w:bottom="940" w:left="164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BE21A" w14:textId="77777777" w:rsidR="001A69EF" w:rsidRDefault="001A69EF">
      <w:r>
        <w:separator/>
      </w:r>
    </w:p>
  </w:endnote>
  <w:endnote w:type="continuationSeparator" w:id="0">
    <w:p w14:paraId="540472EC" w14:textId="77777777" w:rsidR="001A69EF" w:rsidRDefault="001A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Bahnschrift Light"/>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3DF90" w14:textId="5F6AD422" w:rsidR="001B470A" w:rsidRDefault="001A69E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A3749" w14:textId="77777777" w:rsidR="001A69EF" w:rsidRDefault="001A69EF">
      <w:r>
        <w:separator/>
      </w:r>
    </w:p>
  </w:footnote>
  <w:footnote w:type="continuationSeparator" w:id="0">
    <w:p w14:paraId="64A8A33E" w14:textId="77777777" w:rsidR="001A69EF" w:rsidRDefault="001A6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F28"/>
    <w:multiLevelType w:val="hybridMultilevel"/>
    <w:tmpl w:val="127C8280"/>
    <w:lvl w:ilvl="0" w:tplc="F8E86CCA">
      <w:start w:val="1"/>
      <w:numFmt w:val="decimal"/>
      <w:lvlText w:val="%1."/>
      <w:lvlJc w:val="left"/>
      <w:pPr>
        <w:ind w:left="429" w:hanging="269"/>
      </w:pPr>
      <w:rPr>
        <w:rFonts w:ascii="Gill Sans MT" w:eastAsia="Arial" w:hAnsi="Gill Sans MT" w:cs="Arial" w:hint="default"/>
        <w:w w:val="99"/>
        <w:sz w:val="22"/>
        <w:szCs w:val="22"/>
        <w:lang w:val="en-US" w:eastAsia="en-US" w:bidi="en-US"/>
      </w:rPr>
    </w:lvl>
    <w:lvl w:ilvl="1" w:tplc="6FEE9548">
      <w:numFmt w:val="bullet"/>
      <w:lvlText w:val="•"/>
      <w:lvlJc w:val="left"/>
      <w:pPr>
        <w:ind w:left="1303" w:hanging="269"/>
      </w:pPr>
      <w:rPr>
        <w:rFonts w:hint="default"/>
        <w:lang w:val="en-US" w:eastAsia="en-US" w:bidi="en-US"/>
      </w:rPr>
    </w:lvl>
    <w:lvl w:ilvl="2" w:tplc="95462B1C">
      <w:numFmt w:val="bullet"/>
      <w:lvlText w:val="•"/>
      <w:lvlJc w:val="left"/>
      <w:pPr>
        <w:ind w:left="2177" w:hanging="269"/>
      </w:pPr>
      <w:rPr>
        <w:rFonts w:hint="default"/>
        <w:lang w:val="en-US" w:eastAsia="en-US" w:bidi="en-US"/>
      </w:rPr>
    </w:lvl>
    <w:lvl w:ilvl="3" w:tplc="37F88E00">
      <w:numFmt w:val="bullet"/>
      <w:lvlText w:val="•"/>
      <w:lvlJc w:val="left"/>
      <w:pPr>
        <w:ind w:left="3051" w:hanging="269"/>
      </w:pPr>
      <w:rPr>
        <w:rFonts w:hint="default"/>
        <w:lang w:val="en-US" w:eastAsia="en-US" w:bidi="en-US"/>
      </w:rPr>
    </w:lvl>
    <w:lvl w:ilvl="4" w:tplc="1FCEA160">
      <w:numFmt w:val="bullet"/>
      <w:lvlText w:val="•"/>
      <w:lvlJc w:val="left"/>
      <w:pPr>
        <w:ind w:left="3925" w:hanging="269"/>
      </w:pPr>
      <w:rPr>
        <w:rFonts w:hint="default"/>
        <w:lang w:val="en-US" w:eastAsia="en-US" w:bidi="en-US"/>
      </w:rPr>
    </w:lvl>
    <w:lvl w:ilvl="5" w:tplc="6DF61812">
      <w:numFmt w:val="bullet"/>
      <w:lvlText w:val="•"/>
      <w:lvlJc w:val="left"/>
      <w:pPr>
        <w:ind w:left="4799" w:hanging="269"/>
      </w:pPr>
      <w:rPr>
        <w:rFonts w:hint="default"/>
        <w:lang w:val="en-US" w:eastAsia="en-US" w:bidi="en-US"/>
      </w:rPr>
    </w:lvl>
    <w:lvl w:ilvl="6" w:tplc="B65A133A">
      <w:numFmt w:val="bullet"/>
      <w:lvlText w:val="•"/>
      <w:lvlJc w:val="left"/>
      <w:pPr>
        <w:ind w:left="5673" w:hanging="269"/>
      </w:pPr>
      <w:rPr>
        <w:rFonts w:hint="default"/>
        <w:lang w:val="en-US" w:eastAsia="en-US" w:bidi="en-US"/>
      </w:rPr>
    </w:lvl>
    <w:lvl w:ilvl="7" w:tplc="FA785852">
      <w:numFmt w:val="bullet"/>
      <w:lvlText w:val="•"/>
      <w:lvlJc w:val="left"/>
      <w:pPr>
        <w:ind w:left="6547" w:hanging="269"/>
      </w:pPr>
      <w:rPr>
        <w:rFonts w:hint="default"/>
        <w:lang w:val="en-US" w:eastAsia="en-US" w:bidi="en-US"/>
      </w:rPr>
    </w:lvl>
    <w:lvl w:ilvl="8" w:tplc="C9A42840">
      <w:numFmt w:val="bullet"/>
      <w:lvlText w:val="•"/>
      <w:lvlJc w:val="left"/>
      <w:pPr>
        <w:ind w:left="7421" w:hanging="269"/>
      </w:pPr>
      <w:rPr>
        <w:rFonts w:hint="default"/>
        <w:lang w:val="en-US" w:eastAsia="en-US" w:bidi="en-US"/>
      </w:rPr>
    </w:lvl>
  </w:abstractNum>
  <w:abstractNum w:abstractNumId="1">
    <w:nsid w:val="04350851"/>
    <w:multiLevelType w:val="hybridMultilevel"/>
    <w:tmpl w:val="FB6880B0"/>
    <w:lvl w:ilvl="0" w:tplc="7EC84BD6">
      <w:start w:val="1"/>
      <w:numFmt w:val="decimal"/>
      <w:lvlText w:val="%1."/>
      <w:lvlJc w:val="left"/>
      <w:pPr>
        <w:ind w:left="971" w:hanging="360"/>
      </w:pPr>
      <w:rPr>
        <w:rFonts w:ascii="Gill Sans MT" w:eastAsia="Arial" w:hAnsi="Gill Sans MT" w:cs="Arial" w:hint="default"/>
        <w:spacing w:val="-3"/>
        <w:w w:val="99"/>
        <w:sz w:val="22"/>
        <w:szCs w:val="22"/>
        <w:lang w:val="en-US" w:eastAsia="en-US" w:bidi="en-US"/>
      </w:rPr>
    </w:lvl>
    <w:lvl w:ilvl="1" w:tplc="E7009324">
      <w:numFmt w:val="bullet"/>
      <w:lvlText w:val="•"/>
      <w:lvlJc w:val="left"/>
      <w:pPr>
        <w:ind w:left="1772" w:hanging="360"/>
      </w:pPr>
      <w:rPr>
        <w:rFonts w:hint="default"/>
        <w:lang w:val="en-US" w:eastAsia="en-US" w:bidi="en-US"/>
      </w:rPr>
    </w:lvl>
    <w:lvl w:ilvl="2" w:tplc="505069AA">
      <w:numFmt w:val="bullet"/>
      <w:lvlText w:val="•"/>
      <w:lvlJc w:val="left"/>
      <w:pPr>
        <w:ind w:left="2564" w:hanging="360"/>
      </w:pPr>
      <w:rPr>
        <w:rFonts w:hint="default"/>
        <w:lang w:val="en-US" w:eastAsia="en-US" w:bidi="en-US"/>
      </w:rPr>
    </w:lvl>
    <w:lvl w:ilvl="3" w:tplc="0068CFF8">
      <w:numFmt w:val="bullet"/>
      <w:lvlText w:val="•"/>
      <w:lvlJc w:val="left"/>
      <w:pPr>
        <w:ind w:left="3356" w:hanging="360"/>
      </w:pPr>
      <w:rPr>
        <w:rFonts w:hint="default"/>
        <w:lang w:val="en-US" w:eastAsia="en-US" w:bidi="en-US"/>
      </w:rPr>
    </w:lvl>
    <w:lvl w:ilvl="4" w:tplc="E5822A7C">
      <w:numFmt w:val="bullet"/>
      <w:lvlText w:val="•"/>
      <w:lvlJc w:val="left"/>
      <w:pPr>
        <w:ind w:left="4148" w:hanging="360"/>
      </w:pPr>
      <w:rPr>
        <w:rFonts w:hint="default"/>
        <w:lang w:val="en-US" w:eastAsia="en-US" w:bidi="en-US"/>
      </w:rPr>
    </w:lvl>
    <w:lvl w:ilvl="5" w:tplc="56BAB6AA">
      <w:numFmt w:val="bullet"/>
      <w:lvlText w:val="•"/>
      <w:lvlJc w:val="left"/>
      <w:pPr>
        <w:ind w:left="4940" w:hanging="360"/>
      </w:pPr>
      <w:rPr>
        <w:rFonts w:hint="default"/>
        <w:lang w:val="en-US" w:eastAsia="en-US" w:bidi="en-US"/>
      </w:rPr>
    </w:lvl>
    <w:lvl w:ilvl="6" w:tplc="3E04AC18">
      <w:numFmt w:val="bullet"/>
      <w:lvlText w:val="•"/>
      <w:lvlJc w:val="left"/>
      <w:pPr>
        <w:ind w:left="5732" w:hanging="360"/>
      </w:pPr>
      <w:rPr>
        <w:rFonts w:hint="default"/>
        <w:lang w:val="en-US" w:eastAsia="en-US" w:bidi="en-US"/>
      </w:rPr>
    </w:lvl>
    <w:lvl w:ilvl="7" w:tplc="BFFCA984">
      <w:numFmt w:val="bullet"/>
      <w:lvlText w:val="•"/>
      <w:lvlJc w:val="left"/>
      <w:pPr>
        <w:ind w:left="6524" w:hanging="360"/>
      </w:pPr>
      <w:rPr>
        <w:rFonts w:hint="default"/>
        <w:lang w:val="en-US" w:eastAsia="en-US" w:bidi="en-US"/>
      </w:rPr>
    </w:lvl>
    <w:lvl w:ilvl="8" w:tplc="B9E2A688">
      <w:numFmt w:val="bullet"/>
      <w:lvlText w:val="•"/>
      <w:lvlJc w:val="left"/>
      <w:pPr>
        <w:ind w:left="7316" w:hanging="360"/>
      </w:pPr>
      <w:rPr>
        <w:rFonts w:hint="default"/>
        <w:lang w:val="en-US" w:eastAsia="en-US" w:bidi="en-US"/>
      </w:rPr>
    </w:lvl>
  </w:abstractNum>
  <w:abstractNum w:abstractNumId="2">
    <w:nsid w:val="091F1718"/>
    <w:multiLevelType w:val="hybridMultilevel"/>
    <w:tmpl w:val="A160541C"/>
    <w:lvl w:ilvl="0" w:tplc="51B02F94">
      <w:start w:val="1"/>
      <w:numFmt w:val="decimal"/>
      <w:lvlText w:val="(%1)"/>
      <w:lvlJc w:val="left"/>
      <w:pPr>
        <w:ind w:left="160" w:hanging="427"/>
      </w:pPr>
      <w:rPr>
        <w:rFonts w:ascii="Gill Sans MT" w:eastAsia="Arial" w:hAnsi="Gill Sans MT" w:cs="Arial" w:hint="default"/>
        <w:w w:val="99"/>
        <w:sz w:val="22"/>
        <w:szCs w:val="22"/>
        <w:lang w:val="en-US" w:eastAsia="en-US" w:bidi="en-US"/>
      </w:rPr>
    </w:lvl>
    <w:lvl w:ilvl="1" w:tplc="93FEDDBC">
      <w:numFmt w:val="bullet"/>
      <w:lvlText w:val="•"/>
      <w:lvlJc w:val="left"/>
      <w:pPr>
        <w:ind w:left="1034" w:hanging="427"/>
      </w:pPr>
      <w:rPr>
        <w:rFonts w:hint="default"/>
        <w:lang w:val="en-US" w:eastAsia="en-US" w:bidi="en-US"/>
      </w:rPr>
    </w:lvl>
    <w:lvl w:ilvl="2" w:tplc="F86C1466">
      <w:numFmt w:val="bullet"/>
      <w:lvlText w:val="•"/>
      <w:lvlJc w:val="left"/>
      <w:pPr>
        <w:ind w:left="1908" w:hanging="427"/>
      </w:pPr>
      <w:rPr>
        <w:rFonts w:hint="default"/>
        <w:lang w:val="en-US" w:eastAsia="en-US" w:bidi="en-US"/>
      </w:rPr>
    </w:lvl>
    <w:lvl w:ilvl="3" w:tplc="D682FBE4">
      <w:numFmt w:val="bullet"/>
      <w:lvlText w:val="•"/>
      <w:lvlJc w:val="left"/>
      <w:pPr>
        <w:ind w:left="2782" w:hanging="427"/>
      </w:pPr>
      <w:rPr>
        <w:rFonts w:hint="default"/>
        <w:lang w:val="en-US" w:eastAsia="en-US" w:bidi="en-US"/>
      </w:rPr>
    </w:lvl>
    <w:lvl w:ilvl="4" w:tplc="E8F21892">
      <w:numFmt w:val="bullet"/>
      <w:lvlText w:val="•"/>
      <w:lvlJc w:val="left"/>
      <w:pPr>
        <w:ind w:left="3656" w:hanging="427"/>
      </w:pPr>
      <w:rPr>
        <w:rFonts w:hint="default"/>
        <w:lang w:val="en-US" w:eastAsia="en-US" w:bidi="en-US"/>
      </w:rPr>
    </w:lvl>
    <w:lvl w:ilvl="5" w:tplc="DC9836AC">
      <w:numFmt w:val="bullet"/>
      <w:lvlText w:val="•"/>
      <w:lvlJc w:val="left"/>
      <w:pPr>
        <w:ind w:left="4530" w:hanging="427"/>
      </w:pPr>
      <w:rPr>
        <w:rFonts w:hint="default"/>
        <w:lang w:val="en-US" w:eastAsia="en-US" w:bidi="en-US"/>
      </w:rPr>
    </w:lvl>
    <w:lvl w:ilvl="6" w:tplc="F75066D2">
      <w:numFmt w:val="bullet"/>
      <w:lvlText w:val="•"/>
      <w:lvlJc w:val="left"/>
      <w:pPr>
        <w:ind w:left="5404" w:hanging="427"/>
      </w:pPr>
      <w:rPr>
        <w:rFonts w:hint="default"/>
        <w:lang w:val="en-US" w:eastAsia="en-US" w:bidi="en-US"/>
      </w:rPr>
    </w:lvl>
    <w:lvl w:ilvl="7" w:tplc="0DBAD92E">
      <w:numFmt w:val="bullet"/>
      <w:lvlText w:val="•"/>
      <w:lvlJc w:val="left"/>
      <w:pPr>
        <w:ind w:left="6278" w:hanging="427"/>
      </w:pPr>
      <w:rPr>
        <w:rFonts w:hint="default"/>
        <w:lang w:val="en-US" w:eastAsia="en-US" w:bidi="en-US"/>
      </w:rPr>
    </w:lvl>
    <w:lvl w:ilvl="8" w:tplc="65E44154">
      <w:numFmt w:val="bullet"/>
      <w:lvlText w:val="•"/>
      <w:lvlJc w:val="left"/>
      <w:pPr>
        <w:ind w:left="7152" w:hanging="427"/>
      </w:pPr>
      <w:rPr>
        <w:rFonts w:hint="default"/>
        <w:lang w:val="en-US" w:eastAsia="en-US" w:bidi="en-US"/>
      </w:rPr>
    </w:lvl>
  </w:abstractNum>
  <w:abstractNum w:abstractNumId="3">
    <w:nsid w:val="0B917E1A"/>
    <w:multiLevelType w:val="hybridMultilevel"/>
    <w:tmpl w:val="68A6230E"/>
    <w:lvl w:ilvl="0" w:tplc="156052E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B6922"/>
    <w:multiLevelType w:val="hybridMultilevel"/>
    <w:tmpl w:val="FAB22446"/>
    <w:lvl w:ilvl="0" w:tplc="0406BFEE">
      <w:start w:val="1"/>
      <w:numFmt w:val="decimal"/>
      <w:lvlText w:val="%1."/>
      <w:lvlJc w:val="left"/>
      <w:pPr>
        <w:ind w:left="519" w:hanging="360"/>
      </w:pPr>
      <w:rPr>
        <w:rFonts w:hint="default"/>
        <w:b/>
        <w:bCs/>
        <w:i w:val="0"/>
        <w:iCs w:val="0"/>
      </w:rPr>
    </w:lvl>
    <w:lvl w:ilvl="1" w:tplc="04090019">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5">
    <w:nsid w:val="227065CC"/>
    <w:multiLevelType w:val="hybridMultilevel"/>
    <w:tmpl w:val="712E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41522"/>
    <w:multiLevelType w:val="hybridMultilevel"/>
    <w:tmpl w:val="3D6498E0"/>
    <w:lvl w:ilvl="0" w:tplc="CDCCBFD6">
      <w:start w:val="1"/>
      <w:numFmt w:val="decimal"/>
      <w:lvlText w:val="(%1)"/>
      <w:lvlJc w:val="left"/>
      <w:pPr>
        <w:ind w:left="520" w:hanging="360"/>
      </w:pPr>
      <w:rPr>
        <w:highlight w:val="yellow"/>
        <w:lang w:val="en-US" w:eastAsia="en-US" w:bidi="en-US"/>
      </w:rPr>
    </w:lvl>
    <w:lvl w:ilvl="1" w:tplc="5AFAC696">
      <w:start w:val="1"/>
      <w:numFmt w:val="lowerLetter"/>
      <w:lvlText w:val="(%2)"/>
      <w:lvlJc w:val="left"/>
      <w:pPr>
        <w:ind w:left="880" w:hanging="360"/>
      </w:pPr>
      <w:rPr>
        <w:highlight w:val="yellow"/>
        <w:lang w:val="en-US" w:eastAsia="en-US" w:bidi="en-US"/>
      </w:rPr>
    </w:lvl>
    <w:lvl w:ilvl="2" w:tplc="E312AD96">
      <w:numFmt w:val="bullet"/>
      <w:lvlText w:val="•"/>
      <w:lvlJc w:val="left"/>
      <w:pPr>
        <w:ind w:left="1771" w:hanging="360"/>
      </w:pPr>
      <w:rPr>
        <w:rFonts w:hint="default"/>
        <w:lang w:val="en-US" w:eastAsia="en-US" w:bidi="en-US"/>
      </w:rPr>
    </w:lvl>
    <w:lvl w:ilvl="3" w:tplc="E0906F90">
      <w:numFmt w:val="bullet"/>
      <w:lvlText w:val="•"/>
      <w:lvlJc w:val="left"/>
      <w:pPr>
        <w:ind w:left="2662" w:hanging="360"/>
      </w:pPr>
      <w:rPr>
        <w:rFonts w:hint="default"/>
        <w:lang w:val="en-US" w:eastAsia="en-US" w:bidi="en-US"/>
      </w:rPr>
    </w:lvl>
    <w:lvl w:ilvl="4" w:tplc="7F684EBC">
      <w:numFmt w:val="bullet"/>
      <w:lvlText w:val="•"/>
      <w:lvlJc w:val="left"/>
      <w:pPr>
        <w:ind w:left="3553" w:hanging="360"/>
      </w:pPr>
      <w:rPr>
        <w:rFonts w:hint="default"/>
        <w:lang w:val="en-US" w:eastAsia="en-US" w:bidi="en-US"/>
      </w:rPr>
    </w:lvl>
    <w:lvl w:ilvl="5" w:tplc="F59021BE">
      <w:numFmt w:val="bullet"/>
      <w:lvlText w:val="•"/>
      <w:lvlJc w:val="left"/>
      <w:pPr>
        <w:ind w:left="4444" w:hanging="360"/>
      </w:pPr>
      <w:rPr>
        <w:rFonts w:hint="default"/>
        <w:lang w:val="en-US" w:eastAsia="en-US" w:bidi="en-US"/>
      </w:rPr>
    </w:lvl>
    <w:lvl w:ilvl="6" w:tplc="00C84878">
      <w:numFmt w:val="bullet"/>
      <w:lvlText w:val="•"/>
      <w:lvlJc w:val="left"/>
      <w:pPr>
        <w:ind w:left="5335" w:hanging="360"/>
      </w:pPr>
      <w:rPr>
        <w:rFonts w:hint="default"/>
        <w:lang w:val="en-US" w:eastAsia="en-US" w:bidi="en-US"/>
      </w:rPr>
    </w:lvl>
    <w:lvl w:ilvl="7" w:tplc="B1DA7B54">
      <w:numFmt w:val="bullet"/>
      <w:lvlText w:val="•"/>
      <w:lvlJc w:val="left"/>
      <w:pPr>
        <w:ind w:left="6226" w:hanging="360"/>
      </w:pPr>
      <w:rPr>
        <w:rFonts w:hint="default"/>
        <w:lang w:val="en-US" w:eastAsia="en-US" w:bidi="en-US"/>
      </w:rPr>
    </w:lvl>
    <w:lvl w:ilvl="8" w:tplc="A6323934">
      <w:numFmt w:val="bullet"/>
      <w:lvlText w:val="•"/>
      <w:lvlJc w:val="left"/>
      <w:pPr>
        <w:ind w:left="7117" w:hanging="360"/>
      </w:pPr>
      <w:rPr>
        <w:rFonts w:hint="default"/>
        <w:lang w:val="en-US" w:eastAsia="en-US" w:bidi="en-US"/>
      </w:rPr>
    </w:lvl>
  </w:abstractNum>
  <w:abstractNum w:abstractNumId="7">
    <w:nsid w:val="25072F8B"/>
    <w:multiLevelType w:val="hybridMultilevel"/>
    <w:tmpl w:val="4F641300"/>
    <w:lvl w:ilvl="0" w:tplc="39A85A7A">
      <w:start w:val="1"/>
      <w:numFmt w:val="decimal"/>
      <w:lvlText w:val="%1."/>
      <w:lvlJc w:val="left"/>
      <w:pPr>
        <w:ind w:left="338" w:hanging="338"/>
      </w:pPr>
      <w:rPr>
        <w:rFonts w:ascii="Arial" w:eastAsia="Arial" w:hAnsi="Arial" w:cs="Arial" w:hint="default"/>
        <w:b/>
        <w:bCs/>
        <w:spacing w:val="-8"/>
        <w:w w:val="99"/>
        <w:sz w:val="24"/>
        <w:szCs w:val="24"/>
        <w:lang w:val="en-US" w:eastAsia="en-US" w:bidi="en-US"/>
      </w:rPr>
    </w:lvl>
    <w:lvl w:ilvl="1" w:tplc="4BD83110">
      <w:start w:val="1"/>
      <w:numFmt w:val="decimal"/>
      <w:lvlText w:val="%2."/>
      <w:lvlJc w:val="left"/>
      <w:pPr>
        <w:ind w:left="880" w:hanging="360"/>
      </w:pPr>
      <w:rPr>
        <w:rFonts w:ascii="Arial" w:eastAsia="Arial" w:hAnsi="Arial" w:cs="Arial" w:hint="default"/>
        <w:spacing w:val="-4"/>
        <w:w w:val="99"/>
        <w:sz w:val="24"/>
        <w:szCs w:val="24"/>
        <w:lang w:val="en-US" w:eastAsia="en-US" w:bidi="en-US"/>
      </w:rPr>
    </w:lvl>
    <w:lvl w:ilvl="2" w:tplc="A3AEEE00">
      <w:numFmt w:val="bullet"/>
      <w:lvlText w:val="•"/>
      <w:lvlJc w:val="left"/>
      <w:pPr>
        <w:ind w:left="1771" w:hanging="360"/>
      </w:pPr>
      <w:rPr>
        <w:rFonts w:hint="default"/>
        <w:lang w:val="en-US" w:eastAsia="en-US" w:bidi="en-US"/>
      </w:rPr>
    </w:lvl>
    <w:lvl w:ilvl="3" w:tplc="1BFE61D2">
      <w:numFmt w:val="bullet"/>
      <w:lvlText w:val="•"/>
      <w:lvlJc w:val="left"/>
      <w:pPr>
        <w:ind w:left="2662" w:hanging="360"/>
      </w:pPr>
      <w:rPr>
        <w:rFonts w:hint="default"/>
        <w:lang w:val="en-US" w:eastAsia="en-US" w:bidi="en-US"/>
      </w:rPr>
    </w:lvl>
    <w:lvl w:ilvl="4" w:tplc="4690944A">
      <w:numFmt w:val="bullet"/>
      <w:lvlText w:val="•"/>
      <w:lvlJc w:val="left"/>
      <w:pPr>
        <w:ind w:left="3553" w:hanging="360"/>
      </w:pPr>
      <w:rPr>
        <w:rFonts w:hint="default"/>
        <w:lang w:val="en-US" w:eastAsia="en-US" w:bidi="en-US"/>
      </w:rPr>
    </w:lvl>
    <w:lvl w:ilvl="5" w:tplc="7526AE4E">
      <w:numFmt w:val="bullet"/>
      <w:lvlText w:val="•"/>
      <w:lvlJc w:val="left"/>
      <w:pPr>
        <w:ind w:left="4444" w:hanging="360"/>
      </w:pPr>
      <w:rPr>
        <w:rFonts w:hint="default"/>
        <w:lang w:val="en-US" w:eastAsia="en-US" w:bidi="en-US"/>
      </w:rPr>
    </w:lvl>
    <w:lvl w:ilvl="6" w:tplc="649AE8B0">
      <w:numFmt w:val="bullet"/>
      <w:lvlText w:val="•"/>
      <w:lvlJc w:val="left"/>
      <w:pPr>
        <w:ind w:left="5335" w:hanging="360"/>
      </w:pPr>
      <w:rPr>
        <w:rFonts w:hint="default"/>
        <w:lang w:val="en-US" w:eastAsia="en-US" w:bidi="en-US"/>
      </w:rPr>
    </w:lvl>
    <w:lvl w:ilvl="7" w:tplc="542EC8B0">
      <w:numFmt w:val="bullet"/>
      <w:lvlText w:val="•"/>
      <w:lvlJc w:val="left"/>
      <w:pPr>
        <w:ind w:left="6226" w:hanging="360"/>
      </w:pPr>
      <w:rPr>
        <w:rFonts w:hint="default"/>
        <w:lang w:val="en-US" w:eastAsia="en-US" w:bidi="en-US"/>
      </w:rPr>
    </w:lvl>
    <w:lvl w:ilvl="8" w:tplc="B48850D8">
      <w:numFmt w:val="bullet"/>
      <w:lvlText w:val="•"/>
      <w:lvlJc w:val="left"/>
      <w:pPr>
        <w:ind w:left="7117" w:hanging="360"/>
      </w:pPr>
      <w:rPr>
        <w:rFonts w:hint="default"/>
        <w:lang w:val="en-US" w:eastAsia="en-US" w:bidi="en-US"/>
      </w:rPr>
    </w:lvl>
  </w:abstractNum>
  <w:abstractNum w:abstractNumId="8">
    <w:nsid w:val="2E437145"/>
    <w:multiLevelType w:val="hybridMultilevel"/>
    <w:tmpl w:val="405C9500"/>
    <w:lvl w:ilvl="0" w:tplc="BACE1A68">
      <w:start w:val="1"/>
      <w:numFmt w:val="decimal"/>
      <w:lvlText w:val="%1."/>
      <w:lvlJc w:val="left"/>
      <w:pPr>
        <w:ind w:left="429" w:hanging="269"/>
      </w:pPr>
      <w:rPr>
        <w:rFonts w:ascii="Gill Sans MT" w:eastAsia="Arial" w:hAnsi="Gill Sans MT" w:cs="Arial" w:hint="default"/>
        <w:w w:val="99"/>
        <w:sz w:val="22"/>
        <w:szCs w:val="22"/>
        <w:lang w:val="en-US" w:eastAsia="en-US" w:bidi="en-US"/>
      </w:rPr>
    </w:lvl>
    <w:lvl w:ilvl="1" w:tplc="9DD6A0C4">
      <w:start w:val="1"/>
      <w:numFmt w:val="lowerLetter"/>
      <w:lvlText w:val="(%2)"/>
      <w:lvlJc w:val="left"/>
      <w:pPr>
        <w:ind w:left="1149" w:hanging="360"/>
        <w:jc w:val="right"/>
      </w:pPr>
      <w:rPr>
        <w:rFonts w:ascii="Gill Sans MT" w:eastAsia="Arial" w:hAnsi="Gill Sans MT" w:cs="Arial" w:hint="default"/>
        <w:w w:val="99"/>
        <w:sz w:val="22"/>
        <w:szCs w:val="22"/>
        <w:lang w:val="en-US" w:eastAsia="en-US" w:bidi="en-US"/>
      </w:rPr>
    </w:lvl>
    <w:lvl w:ilvl="2" w:tplc="CEECC7F2">
      <w:start w:val="1"/>
      <w:numFmt w:val="decimal"/>
      <w:lvlText w:val="(%3)"/>
      <w:lvlJc w:val="left"/>
      <w:pPr>
        <w:ind w:left="1509" w:hanging="360"/>
      </w:pPr>
      <w:rPr>
        <w:rFonts w:ascii="Gill Sans MT" w:eastAsia="Arial" w:hAnsi="Gill Sans MT" w:cs="Arial" w:hint="default"/>
        <w:w w:val="99"/>
        <w:sz w:val="22"/>
        <w:szCs w:val="22"/>
        <w:lang w:val="en-US" w:eastAsia="en-US" w:bidi="en-US"/>
      </w:rPr>
    </w:lvl>
    <w:lvl w:ilvl="3" w:tplc="1D64F06E">
      <w:numFmt w:val="bullet"/>
      <w:lvlText w:val="•"/>
      <w:lvlJc w:val="left"/>
      <w:pPr>
        <w:ind w:left="2466" w:hanging="360"/>
      </w:pPr>
      <w:rPr>
        <w:rFonts w:hint="default"/>
        <w:lang w:val="en-US" w:eastAsia="en-US" w:bidi="en-US"/>
      </w:rPr>
    </w:lvl>
    <w:lvl w:ilvl="4" w:tplc="4B8E101E">
      <w:numFmt w:val="bullet"/>
      <w:lvlText w:val="•"/>
      <w:lvlJc w:val="left"/>
      <w:pPr>
        <w:ind w:left="3424" w:hanging="360"/>
      </w:pPr>
      <w:rPr>
        <w:rFonts w:hint="default"/>
        <w:lang w:val="en-US" w:eastAsia="en-US" w:bidi="en-US"/>
      </w:rPr>
    </w:lvl>
    <w:lvl w:ilvl="5" w:tplc="97F04458">
      <w:numFmt w:val="bullet"/>
      <w:lvlText w:val="•"/>
      <w:lvlJc w:val="left"/>
      <w:pPr>
        <w:ind w:left="4381" w:hanging="360"/>
      </w:pPr>
      <w:rPr>
        <w:rFonts w:hint="default"/>
        <w:lang w:val="en-US" w:eastAsia="en-US" w:bidi="en-US"/>
      </w:rPr>
    </w:lvl>
    <w:lvl w:ilvl="6" w:tplc="461E7AE8">
      <w:numFmt w:val="bullet"/>
      <w:lvlText w:val="•"/>
      <w:lvlJc w:val="left"/>
      <w:pPr>
        <w:ind w:left="5339" w:hanging="360"/>
      </w:pPr>
      <w:rPr>
        <w:rFonts w:hint="default"/>
        <w:lang w:val="en-US" w:eastAsia="en-US" w:bidi="en-US"/>
      </w:rPr>
    </w:lvl>
    <w:lvl w:ilvl="7" w:tplc="B3D805E8">
      <w:numFmt w:val="bullet"/>
      <w:lvlText w:val="•"/>
      <w:lvlJc w:val="left"/>
      <w:pPr>
        <w:ind w:left="6296" w:hanging="360"/>
      </w:pPr>
      <w:rPr>
        <w:rFonts w:hint="default"/>
        <w:lang w:val="en-US" w:eastAsia="en-US" w:bidi="en-US"/>
      </w:rPr>
    </w:lvl>
    <w:lvl w:ilvl="8" w:tplc="F0F4431A">
      <w:numFmt w:val="bullet"/>
      <w:lvlText w:val="•"/>
      <w:lvlJc w:val="left"/>
      <w:pPr>
        <w:ind w:left="7254" w:hanging="360"/>
      </w:pPr>
      <w:rPr>
        <w:rFonts w:hint="default"/>
        <w:lang w:val="en-US" w:eastAsia="en-US" w:bidi="en-US"/>
      </w:rPr>
    </w:lvl>
  </w:abstractNum>
  <w:abstractNum w:abstractNumId="9">
    <w:nsid w:val="2EA77D6B"/>
    <w:multiLevelType w:val="hybridMultilevel"/>
    <w:tmpl w:val="807692E4"/>
    <w:lvl w:ilvl="0" w:tplc="0FF8DA80">
      <w:start w:val="1"/>
      <w:numFmt w:val="lowerLetter"/>
      <w:lvlText w:val="(%1)"/>
      <w:lvlJc w:val="left"/>
      <w:pPr>
        <w:ind w:left="1440" w:hanging="360"/>
      </w:pPr>
      <w:rPr>
        <w:highlight w:val="yellow"/>
        <w:lang w:val="en-US" w:eastAsia="en-US" w:bidi="en-U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5873274"/>
    <w:multiLevelType w:val="hybridMultilevel"/>
    <w:tmpl w:val="4B0C6D3A"/>
    <w:lvl w:ilvl="0" w:tplc="EAFA2D72">
      <w:start w:val="1"/>
      <w:numFmt w:val="decimal"/>
      <w:lvlText w:val="%1."/>
      <w:lvlJc w:val="left"/>
      <w:pPr>
        <w:ind w:left="429" w:hanging="269"/>
      </w:pPr>
      <w:rPr>
        <w:rFonts w:ascii="Gill Sans MT" w:eastAsia="Arial" w:hAnsi="Gill Sans MT" w:cs="Arial" w:hint="default"/>
        <w:w w:val="99"/>
        <w:sz w:val="22"/>
        <w:szCs w:val="22"/>
        <w:lang w:val="en-US" w:eastAsia="en-US" w:bidi="en-US"/>
      </w:rPr>
    </w:lvl>
    <w:lvl w:ilvl="1" w:tplc="466C1392">
      <w:numFmt w:val="bullet"/>
      <w:lvlText w:val="•"/>
      <w:lvlJc w:val="left"/>
      <w:pPr>
        <w:ind w:left="1303" w:hanging="269"/>
      </w:pPr>
      <w:rPr>
        <w:rFonts w:hint="default"/>
        <w:lang w:val="en-US" w:eastAsia="en-US" w:bidi="en-US"/>
      </w:rPr>
    </w:lvl>
    <w:lvl w:ilvl="2" w:tplc="3976AEAC">
      <w:numFmt w:val="bullet"/>
      <w:lvlText w:val="•"/>
      <w:lvlJc w:val="left"/>
      <w:pPr>
        <w:ind w:left="2177" w:hanging="269"/>
      </w:pPr>
      <w:rPr>
        <w:rFonts w:hint="default"/>
        <w:lang w:val="en-US" w:eastAsia="en-US" w:bidi="en-US"/>
      </w:rPr>
    </w:lvl>
    <w:lvl w:ilvl="3" w:tplc="78C0E23C">
      <w:numFmt w:val="bullet"/>
      <w:lvlText w:val="•"/>
      <w:lvlJc w:val="left"/>
      <w:pPr>
        <w:ind w:left="3051" w:hanging="269"/>
      </w:pPr>
      <w:rPr>
        <w:rFonts w:hint="default"/>
        <w:lang w:val="en-US" w:eastAsia="en-US" w:bidi="en-US"/>
      </w:rPr>
    </w:lvl>
    <w:lvl w:ilvl="4" w:tplc="CF34A0C6">
      <w:numFmt w:val="bullet"/>
      <w:lvlText w:val="•"/>
      <w:lvlJc w:val="left"/>
      <w:pPr>
        <w:ind w:left="3925" w:hanging="269"/>
      </w:pPr>
      <w:rPr>
        <w:rFonts w:hint="default"/>
        <w:lang w:val="en-US" w:eastAsia="en-US" w:bidi="en-US"/>
      </w:rPr>
    </w:lvl>
    <w:lvl w:ilvl="5" w:tplc="4C42D764">
      <w:numFmt w:val="bullet"/>
      <w:lvlText w:val="•"/>
      <w:lvlJc w:val="left"/>
      <w:pPr>
        <w:ind w:left="4799" w:hanging="269"/>
      </w:pPr>
      <w:rPr>
        <w:rFonts w:hint="default"/>
        <w:lang w:val="en-US" w:eastAsia="en-US" w:bidi="en-US"/>
      </w:rPr>
    </w:lvl>
    <w:lvl w:ilvl="6" w:tplc="9E826F28">
      <w:numFmt w:val="bullet"/>
      <w:lvlText w:val="•"/>
      <w:lvlJc w:val="left"/>
      <w:pPr>
        <w:ind w:left="5673" w:hanging="269"/>
      </w:pPr>
      <w:rPr>
        <w:rFonts w:hint="default"/>
        <w:lang w:val="en-US" w:eastAsia="en-US" w:bidi="en-US"/>
      </w:rPr>
    </w:lvl>
    <w:lvl w:ilvl="7" w:tplc="CB643A40">
      <w:numFmt w:val="bullet"/>
      <w:lvlText w:val="•"/>
      <w:lvlJc w:val="left"/>
      <w:pPr>
        <w:ind w:left="6547" w:hanging="269"/>
      </w:pPr>
      <w:rPr>
        <w:rFonts w:hint="default"/>
        <w:lang w:val="en-US" w:eastAsia="en-US" w:bidi="en-US"/>
      </w:rPr>
    </w:lvl>
    <w:lvl w:ilvl="8" w:tplc="08F4F5AC">
      <w:numFmt w:val="bullet"/>
      <w:lvlText w:val="•"/>
      <w:lvlJc w:val="left"/>
      <w:pPr>
        <w:ind w:left="7421" w:hanging="269"/>
      </w:pPr>
      <w:rPr>
        <w:rFonts w:hint="default"/>
        <w:lang w:val="en-US" w:eastAsia="en-US" w:bidi="en-US"/>
      </w:rPr>
    </w:lvl>
  </w:abstractNum>
  <w:abstractNum w:abstractNumId="11">
    <w:nsid w:val="3A557BF0"/>
    <w:multiLevelType w:val="hybridMultilevel"/>
    <w:tmpl w:val="999C9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412DA"/>
    <w:multiLevelType w:val="hybridMultilevel"/>
    <w:tmpl w:val="58788876"/>
    <w:lvl w:ilvl="0" w:tplc="B65ECB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137E7"/>
    <w:multiLevelType w:val="hybridMultilevel"/>
    <w:tmpl w:val="3DBCCCA0"/>
    <w:lvl w:ilvl="0" w:tplc="880245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D4683E"/>
    <w:multiLevelType w:val="hybridMultilevel"/>
    <w:tmpl w:val="3340687C"/>
    <w:lvl w:ilvl="0" w:tplc="B874C736">
      <w:start w:val="1"/>
      <w:numFmt w:val="decimal"/>
      <w:lvlText w:val="%1."/>
      <w:lvlJc w:val="left"/>
      <w:pPr>
        <w:ind w:left="720" w:hanging="360"/>
      </w:pPr>
      <w:rPr>
        <w:rFonts w:ascii="Gill Sans MT" w:eastAsia="Arial" w:hAnsi="Gill Sans MT" w:cs="Arial"/>
        <w:w w:val="99"/>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226D9"/>
    <w:multiLevelType w:val="hybridMultilevel"/>
    <w:tmpl w:val="68307F0A"/>
    <w:lvl w:ilvl="0" w:tplc="26667476">
      <w:start w:val="1"/>
      <w:numFmt w:val="lowerLetter"/>
      <w:lvlText w:val="(%1)"/>
      <w:lvlJc w:val="left"/>
      <w:pPr>
        <w:ind w:left="520" w:hanging="360"/>
      </w:pPr>
      <w:rPr>
        <w:rFonts w:ascii="Gill Sans MT" w:eastAsia="Arial" w:hAnsi="Gill Sans MT" w:cs="Arial" w:hint="default"/>
        <w:w w:val="99"/>
        <w:sz w:val="22"/>
        <w:szCs w:val="22"/>
        <w:lang w:val="en-US" w:eastAsia="en-US" w:bidi="en-US"/>
      </w:rPr>
    </w:lvl>
    <w:lvl w:ilvl="1" w:tplc="3D6498F0">
      <w:numFmt w:val="bullet"/>
      <w:lvlText w:val="•"/>
      <w:lvlJc w:val="left"/>
      <w:pPr>
        <w:ind w:left="1358" w:hanging="360"/>
      </w:pPr>
      <w:rPr>
        <w:rFonts w:hint="default"/>
        <w:lang w:val="en-US" w:eastAsia="en-US" w:bidi="en-US"/>
      </w:rPr>
    </w:lvl>
    <w:lvl w:ilvl="2" w:tplc="CDA4994E">
      <w:numFmt w:val="bullet"/>
      <w:lvlText w:val="•"/>
      <w:lvlJc w:val="left"/>
      <w:pPr>
        <w:ind w:left="2196" w:hanging="360"/>
      </w:pPr>
      <w:rPr>
        <w:rFonts w:hint="default"/>
        <w:lang w:val="en-US" w:eastAsia="en-US" w:bidi="en-US"/>
      </w:rPr>
    </w:lvl>
    <w:lvl w:ilvl="3" w:tplc="DEC234F6">
      <w:numFmt w:val="bullet"/>
      <w:lvlText w:val="•"/>
      <w:lvlJc w:val="left"/>
      <w:pPr>
        <w:ind w:left="3034" w:hanging="360"/>
      </w:pPr>
      <w:rPr>
        <w:rFonts w:hint="default"/>
        <w:lang w:val="en-US" w:eastAsia="en-US" w:bidi="en-US"/>
      </w:rPr>
    </w:lvl>
    <w:lvl w:ilvl="4" w:tplc="406E2080">
      <w:numFmt w:val="bullet"/>
      <w:lvlText w:val="•"/>
      <w:lvlJc w:val="left"/>
      <w:pPr>
        <w:ind w:left="3872" w:hanging="360"/>
      </w:pPr>
      <w:rPr>
        <w:rFonts w:hint="default"/>
        <w:lang w:val="en-US" w:eastAsia="en-US" w:bidi="en-US"/>
      </w:rPr>
    </w:lvl>
    <w:lvl w:ilvl="5" w:tplc="2ACC5BB6">
      <w:numFmt w:val="bullet"/>
      <w:lvlText w:val="•"/>
      <w:lvlJc w:val="left"/>
      <w:pPr>
        <w:ind w:left="4710" w:hanging="360"/>
      </w:pPr>
      <w:rPr>
        <w:rFonts w:hint="default"/>
        <w:lang w:val="en-US" w:eastAsia="en-US" w:bidi="en-US"/>
      </w:rPr>
    </w:lvl>
    <w:lvl w:ilvl="6" w:tplc="E28A6CBA">
      <w:numFmt w:val="bullet"/>
      <w:lvlText w:val="•"/>
      <w:lvlJc w:val="left"/>
      <w:pPr>
        <w:ind w:left="5548" w:hanging="360"/>
      </w:pPr>
      <w:rPr>
        <w:rFonts w:hint="default"/>
        <w:lang w:val="en-US" w:eastAsia="en-US" w:bidi="en-US"/>
      </w:rPr>
    </w:lvl>
    <w:lvl w:ilvl="7" w:tplc="AC02480E">
      <w:numFmt w:val="bullet"/>
      <w:lvlText w:val="•"/>
      <w:lvlJc w:val="left"/>
      <w:pPr>
        <w:ind w:left="6386" w:hanging="360"/>
      </w:pPr>
      <w:rPr>
        <w:rFonts w:hint="default"/>
        <w:lang w:val="en-US" w:eastAsia="en-US" w:bidi="en-US"/>
      </w:rPr>
    </w:lvl>
    <w:lvl w:ilvl="8" w:tplc="8CCCF0BC">
      <w:numFmt w:val="bullet"/>
      <w:lvlText w:val="•"/>
      <w:lvlJc w:val="left"/>
      <w:pPr>
        <w:ind w:left="7224" w:hanging="360"/>
      </w:pPr>
      <w:rPr>
        <w:rFonts w:hint="default"/>
        <w:lang w:val="en-US" w:eastAsia="en-US" w:bidi="en-US"/>
      </w:rPr>
    </w:lvl>
  </w:abstractNum>
  <w:abstractNum w:abstractNumId="16">
    <w:nsid w:val="5E0A00C1"/>
    <w:multiLevelType w:val="hybridMultilevel"/>
    <w:tmpl w:val="16B2EA92"/>
    <w:lvl w:ilvl="0" w:tplc="29E21494">
      <w:start w:val="1"/>
      <w:numFmt w:val="decimal"/>
      <w:lvlText w:val="%1."/>
      <w:lvlJc w:val="left"/>
      <w:pPr>
        <w:ind w:left="428" w:hanging="269"/>
      </w:pPr>
      <w:rPr>
        <w:rFonts w:ascii="Gill Sans MT" w:eastAsia="Arial" w:hAnsi="Gill Sans MT" w:cs="Arial" w:hint="default"/>
        <w:w w:val="99"/>
        <w:sz w:val="22"/>
        <w:szCs w:val="22"/>
        <w:lang w:val="en-US" w:eastAsia="en-US" w:bidi="en-US"/>
      </w:rPr>
    </w:lvl>
    <w:lvl w:ilvl="1" w:tplc="A6246160">
      <w:start w:val="1"/>
      <w:numFmt w:val="lowerLetter"/>
      <w:lvlText w:val="%2."/>
      <w:lvlJc w:val="left"/>
      <w:pPr>
        <w:ind w:left="160" w:hanging="267"/>
      </w:pPr>
      <w:rPr>
        <w:rFonts w:ascii="Gill Sans MT" w:eastAsia="Arial" w:hAnsi="Gill Sans MT" w:cs="Arial" w:hint="default"/>
        <w:spacing w:val="-2"/>
        <w:w w:val="99"/>
        <w:sz w:val="22"/>
        <w:szCs w:val="22"/>
        <w:lang w:val="en-US" w:eastAsia="en-US" w:bidi="en-US"/>
      </w:rPr>
    </w:lvl>
    <w:lvl w:ilvl="2" w:tplc="D7C0755E">
      <w:numFmt w:val="bullet"/>
      <w:lvlText w:val="•"/>
      <w:lvlJc w:val="left"/>
      <w:pPr>
        <w:ind w:left="1362" w:hanging="267"/>
      </w:pPr>
      <w:rPr>
        <w:rFonts w:hint="default"/>
        <w:lang w:val="en-US" w:eastAsia="en-US" w:bidi="en-US"/>
      </w:rPr>
    </w:lvl>
    <w:lvl w:ilvl="3" w:tplc="FB5C8D3A">
      <w:numFmt w:val="bullet"/>
      <w:lvlText w:val="•"/>
      <w:lvlJc w:val="left"/>
      <w:pPr>
        <w:ind w:left="2304" w:hanging="267"/>
      </w:pPr>
      <w:rPr>
        <w:rFonts w:hint="default"/>
        <w:lang w:val="en-US" w:eastAsia="en-US" w:bidi="en-US"/>
      </w:rPr>
    </w:lvl>
    <w:lvl w:ilvl="4" w:tplc="65D617F4">
      <w:numFmt w:val="bullet"/>
      <w:lvlText w:val="•"/>
      <w:lvlJc w:val="left"/>
      <w:pPr>
        <w:ind w:left="3246" w:hanging="267"/>
      </w:pPr>
      <w:rPr>
        <w:rFonts w:hint="default"/>
        <w:lang w:val="en-US" w:eastAsia="en-US" w:bidi="en-US"/>
      </w:rPr>
    </w:lvl>
    <w:lvl w:ilvl="5" w:tplc="32100F5C">
      <w:numFmt w:val="bullet"/>
      <w:lvlText w:val="•"/>
      <w:lvlJc w:val="left"/>
      <w:pPr>
        <w:ind w:left="4188" w:hanging="267"/>
      </w:pPr>
      <w:rPr>
        <w:rFonts w:hint="default"/>
        <w:lang w:val="en-US" w:eastAsia="en-US" w:bidi="en-US"/>
      </w:rPr>
    </w:lvl>
    <w:lvl w:ilvl="6" w:tplc="7AB01F72">
      <w:numFmt w:val="bullet"/>
      <w:lvlText w:val="•"/>
      <w:lvlJc w:val="left"/>
      <w:pPr>
        <w:ind w:left="5131" w:hanging="267"/>
      </w:pPr>
      <w:rPr>
        <w:rFonts w:hint="default"/>
        <w:lang w:val="en-US" w:eastAsia="en-US" w:bidi="en-US"/>
      </w:rPr>
    </w:lvl>
    <w:lvl w:ilvl="7" w:tplc="9DF64CEC">
      <w:numFmt w:val="bullet"/>
      <w:lvlText w:val="•"/>
      <w:lvlJc w:val="left"/>
      <w:pPr>
        <w:ind w:left="6073" w:hanging="267"/>
      </w:pPr>
      <w:rPr>
        <w:rFonts w:hint="default"/>
        <w:lang w:val="en-US" w:eastAsia="en-US" w:bidi="en-US"/>
      </w:rPr>
    </w:lvl>
    <w:lvl w:ilvl="8" w:tplc="54AA835C">
      <w:numFmt w:val="bullet"/>
      <w:lvlText w:val="•"/>
      <w:lvlJc w:val="left"/>
      <w:pPr>
        <w:ind w:left="7015" w:hanging="267"/>
      </w:pPr>
      <w:rPr>
        <w:rFonts w:hint="default"/>
        <w:lang w:val="en-US" w:eastAsia="en-US" w:bidi="en-US"/>
      </w:rPr>
    </w:lvl>
  </w:abstractNum>
  <w:abstractNum w:abstractNumId="17">
    <w:nsid w:val="688C03F8"/>
    <w:multiLevelType w:val="hybridMultilevel"/>
    <w:tmpl w:val="E6EECD94"/>
    <w:lvl w:ilvl="0" w:tplc="1D90A802">
      <w:start w:val="1"/>
      <w:numFmt w:val="lowerLetter"/>
      <w:lvlText w:val="(%1)"/>
      <w:lvlJc w:val="left"/>
      <w:pPr>
        <w:ind w:left="1170" w:hanging="360"/>
      </w:pPr>
      <w:rPr>
        <w:rFonts w:ascii="Gill Sans MT" w:eastAsia="Arial" w:hAnsi="Gill Sans MT" w:cs="Arial" w:hint="default"/>
        <w:w w:val="99"/>
        <w:sz w:val="22"/>
        <w:szCs w:val="22"/>
        <w:lang w:val="en-US" w:eastAsia="en-US" w:bidi="en-U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7536708B"/>
    <w:multiLevelType w:val="hybridMultilevel"/>
    <w:tmpl w:val="8AD8F1FC"/>
    <w:lvl w:ilvl="0" w:tplc="0D3AE486">
      <w:start w:val="1"/>
      <w:numFmt w:val="lowerLetter"/>
      <w:lvlText w:val="(%1)"/>
      <w:lvlJc w:val="left"/>
      <w:pPr>
        <w:ind w:left="1080" w:hanging="360"/>
      </w:pPr>
      <w:rPr>
        <w:rFonts w:ascii="Gill Sans MT" w:eastAsia="Arial" w:hAnsi="Gill Sans MT" w:cs="Arial" w:hint="default"/>
        <w:w w:val="99"/>
        <w:sz w:val="22"/>
        <w:szCs w:val="22"/>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
  </w:num>
  <w:num w:numId="3">
    <w:abstractNumId w:val="8"/>
  </w:num>
  <w:num w:numId="4">
    <w:abstractNumId w:val="16"/>
  </w:num>
  <w:num w:numId="5">
    <w:abstractNumId w:val="0"/>
  </w:num>
  <w:num w:numId="6">
    <w:abstractNumId w:val="10"/>
  </w:num>
  <w:num w:numId="7">
    <w:abstractNumId w:val="6"/>
  </w:num>
  <w:num w:numId="8">
    <w:abstractNumId w:val="2"/>
  </w:num>
  <w:num w:numId="9">
    <w:abstractNumId w:val="7"/>
  </w:num>
  <w:num w:numId="10">
    <w:abstractNumId w:val="4"/>
  </w:num>
  <w:num w:numId="11">
    <w:abstractNumId w:val="13"/>
  </w:num>
  <w:num w:numId="12">
    <w:abstractNumId w:val="12"/>
  </w:num>
  <w:num w:numId="13">
    <w:abstractNumId w:val="9"/>
  </w:num>
  <w:num w:numId="14">
    <w:abstractNumId w:val="17"/>
  </w:num>
  <w:num w:numId="15">
    <w:abstractNumId w:val="18"/>
  </w:num>
  <w:num w:numId="16">
    <w:abstractNumId w:val="14"/>
  </w:num>
  <w:num w:numId="17">
    <w:abstractNumId w:val="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MzMbS0sDAxNTExM7ZU0lEKTi0uzszPAykwqgUAKUq+9SwAAAA="/>
  </w:docVars>
  <w:rsids>
    <w:rsidRoot w:val="00264618"/>
    <w:rsid w:val="00020D1E"/>
    <w:rsid w:val="000D304B"/>
    <w:rsid w:val="000E67DC"/>
    <w:rsid w:val="000F19FD"/>
    <w:rsid w:val="001002D0"/>
    <w:rsid w:val="00130C3E"/>
    <w:rsid w:val="00186486"/>
    <w:rsid w:val="00191787"/>
    <w:rsid w:val="001A193F"/>
    <w:rsid w:val="001A69EF"/>
    <w:rsid w:val="00205DA1"/>
    <w:rsid w:val="00264618"/>
    <w:rsid w:val="002844C1"/>
    <w:rsid w:val="00290E15"/>
    <w:rsid w:val="002A3A8F"/>
    <w:rsid w:val="002B64B4"/>
    <w:rsid w:val="002D464B"/>
    <w:rsid w:val="002E7983"/>
    <w:rsid w:val="0034174D"/>
    <w:rsid w:val="00356E75"/>
    <w:rsid w:val="0039682B"/>
    <w:rsid w:val="0041576A"/>
    <w:rsid w:val="00444582"/>
    <w:rsid w:val="00476C03"/>
    <w:rsid w:val="0048741B"/>
    <w:rsid w:val="00504C56"/>
    <w:rsid w:val="005117FD"/>
    <w:rsid w:val="005327B1"/>
    <w:rsid w:val="005349CB"/>
    <w:rsid w:val="005D3ABE"/>
    <w:rsid w:val="005F02DD"/>
    <w:rsid w:val="00600742"/>
    <w:rsid w:val="0063483C"/>
    <w:rsid w:val="00662350"/>
    <w:rsid w:val="00663131"/>
    <w:rsid w:val="006A75BB"/>
    <w:rsid w:val="006C1924"/>
    <w:rsid w:val="00707CE3"/>
    <w:rsid w:val="007209CD"/>
    <w:rsid w:val="00733E64"/>
    <w:rsid w:val="007351E8"/>
    <w:rsid w:val="007704A4"/>
    <w:rsid w:val="007A3F42"/>
    <w:rsid w:val="007D2CDE"/>
    <w:rsid w:val="007D7022"/>
    <w:rsid w:val="007F47FB"/>
    <w:rsid w:val="007F64E5"/>
    <w:rsid w:val="008019DE"/>
    <w:rsid w:val="008079A2"/>
    <w:rsid w:val="00827D25"/>
    <w:rsid w:val="00837A10"/>
    <w:rsid w:val="00841457"/>
    <w:rsid w:val="009100F6"/>
    <w:rsid w:val="00937F0B"/>
    <w:rsid w:val="0099409F"/>
    <w:rsid w:val="00A020FA"/>
    <w:rsid w:val="00A51245"/>
    <w:rsid w:val="00A52854"/>
    <w:rsid w:val="00A868B8"/>
    <w:rsid w:val="00AA3853"/>
    <w:rsid w:val="00AA495B"/>
    <w:rsid w:val="00AB602F"/>
    <w:rsid w:val="00B310E1"/>
    <w:rsid w:val="00B32CD5"/>
    <w:rsid w:val="00C2045E"/>
    <w:rsid w:val="00C23CD6"/>
    <w:rsid w:val="00C34B9F"/>
    <w:rsid w:val="00CB3CA1"/>
    <w:rsid w:val="00CD4F92"/>
    <w:rsid w:val="00CE2089"/>
    <w:rsid w:val="00CF743D"/>
    <w:rsid w:val="00D30CCF"/>
    <w:rsid w:val="00D4003A"/>
    <w:rsid w:val="00D540B7"/>
    <w:rsid w:val="00D57F98"/>
    <w:rsid w:val="00DB3BD6"/>
    <w:rsid w:val="00DE7334"/>
    <w:rsid w:val="00E13AA6"/>
    <w:rsid w:val="00E378F5"/>
    <w:rsid w:val="00E37DDC"/>
    <w:rsid w:val="00EA466F"/>
    <w:rsid w:val="00EC2B90"/>
    <w:rsid w:val="00ED208C"/>
    <w:rsid w:val="00ED5629"/>
    <w:rsid w:val="00F0605F"/>
    <w:rsid w:val="00F4177E"/>
    <w:rsid w:val="00F867AF"/>
    <w:rsid w:val="00F9203B"/>
    <w:rsid w:val="00F94591"/>
    <w:rsid w:val="00FB14F0"/>
    <w:rsid w:val="654A1FE1"/>
    <w:rsid w:val="7D3E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6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8"/>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264618"/>
    <w:pPr>
      <w:spacing w:before="77"/>
      <w:ind w:left="160"/>
      <w:outlineLvl w:val="0"/>
    </w:pPr>
    <w:rPr>
      <w:b/>
      <w:bCs/>
      <w:sz w:val="28"/>
      <w:szCs w:val="28"/>
    </w:rPr>
  </w:style>
  <w:style w:type="paragraph" w:styleId="Heading2">
    <w:name w:val="heading 2"/>
    <w:basedOn w:val="Normal"/>
    <w:link w:val="Heading2Char"/>
    <w:uiPriority w:val="9"/>
    <w:unhideWhenUsed/>
    <w:qFormat/>
    <w:rsid w:val="00264618"/>
    <w:pPr>
      <w:ind w:left="496" w:hanging="3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618"/>
    <w:rPr>
      <w:rFonts w:ascii="Arial" w:eastAsia="Arial" w:hAnsi="Arial" w:cs="Arial"/>
      <w:b/>
      <w:bCs/>
      <w:sz w:val="28"/>
      <w:szCs w:val="28"/>
      <w:lang w:bidi="en-US"/>
    </w:rPr>
  </w:style>
  <w:style w:type="character" w:customStyle="1" w:styleId="Heading2Char">
    <w:name w:val="Heading 2 Char"/>
    <w:basedOn w:val="DefaultParagraphFont"/>
    <w:link w:val="Heading2"/>
    <w:uiPriority w:val="9"/>
    <w:rsid w:val="00264618"/>
    <w:rPr>
      <w:rFonts w:ascii="Arial" w:eastAsia="Arial" w:hAnsi="Arial" w:cs="Arial"/>
      <w:b/>
      <w:bCs/>
      <w:sz w:val="24"/>
      <w:szCs w:val="24"/>
      <w:lang w:bidi="en-US"/>
    </w:rPr>
  </w:style>
  <w:style w:type="paragraph" w:styleId="BodyText">
    <w:name w:val="Body Text"/>
    <w:basedOn w:val="Normal"/>
    <w:link w:val="BodyTextChar"/>
    <w:uiPriority w:val="1"/>
    <w:qFormat/>
    <w:rsid w:val="00264618"/>
    <w:rPr>
      <w:sz w:val="24"/>
      <w:szCs w:val="24"/>
    </w:rPr>
  </w:style>
  <w:style w:type="character" w:customStyle="1" w:styleId="BodyTextChar">
    <w:name w:val="Body Text Char"/>
    <w:basedOn w:val="DefaultParagraphFont"/>
    <w:link w:val="BodyText"/>
    <w:uiPriority w:val="1"/>
    <w:rsid w:val="00264618"/>
    <w:rPr>
      <w:rFonts w:ascii="Arial" w:eastAsia="Arial" w:hAnsi="Arial" w:cs="Arial"/>
      <w:sz w:val="24"/>
      <w:szCs w:val="24"/>
      <w:lang w:bidi="en-US"/>
    </w:rPr>
  </w:style>
  <w:style w:type="paragraph" w:styleId="ListParagraph">
    <w:name w:val="List Paragraph"/>
    <w:basedOn w:val="Normal"/>
    <w:uiPriority w:val="1"/>
    <w:qFormat/>
    <w:rsid w:val="00264618"/>
    <w:pPr>
      <w:ind w:left="160"/>
    </w:pPr>
  </w:style>
  <w:style w:type="paragraph" w:customStyle="1" w:styleId="TableParagraph">
    <w:name w:val="Table Paragraph"/>
    <w:basedOn w:val="Normal"/>
    <w:uiPriority w:val="1"/>
    <w:qFormat/>
    <w:rsid w:val="00264618"/>
    <w:pPr>
      <w:spacing w:line="256" w:lineRule="exact"/>
      <w:ind w:left="50"/>
    </w:pPr>
  </w:style>
  <w:style w:type="paragraph" w:styleId="BodyTextIndent">
    <w:name w:val="Body Text Indent"/>
    <w:basedOn w:val="Normal"/>
    <w:link w:val="BodyTextIndentChar"/>
    <w:uiPriority w:val="99"/>
    <w:semiHidden/>
    <w:unhideWhenUsed/>
    <w:rsid w:val="00CE2089"/>
    <w:pPr>
      <w:widowControl/>
      <w:suppressAutoHyphens/>
      <w:autoSpaceDE/>
      <w:autoSpaceDN/>
      <w:spacing w:after="120"/>
      <w:ind w:left="360"/>
    </w:pPr>
    <w:rPr>
      <w:rFonts w:ascii="Times New Roman" w:eastAsia="Times New Roman" w:hAnsi="Times New Roman" w:cs="Times New Roman"/>
      <w:sz w:val="24"/>
      <w:szCs w:val="20"/>
      <w:lang w:bidi="ar-SA"/>
    </w:rPr>
  </w:style>
  <w:style w:type="character" w:customStyle="1" w:styleId="BodyTextIndentChar">
    <w:name w:val="Body Text Indent Char"/>
    <w:basedOn w:val="DefaultParagraphFont"/>
    <w:link w:val="BodyTextIndent"/>
    <w:uiPriority w:val="99"/>
    <w:semiHidden/>
    <w:rsid w:val="00CE2089"/>
    <w:rPr>
      <w:rFonts w:ascii="Times New Roman" w:eastAsia="Times New Roman" w:hAnsi="Times New Roman" w:cs="Times New Roman"/>
      <w:sz w:val="24"/>
      <w:szCs w:val="20"/>
    </w:rPr>
  </w:style>
  <w:style w:type="paragraph" w:customStyle="1" w:styleId="SectionTitleHead">
    <w:name w:val="Section Title Head"/>
    <w:basedOn w:val="Normal"/>
    <w:uiPriority w:val="99"/>
    <w:rsid w:val="00CE2089"/>
    <w:pPr>
      <w:widowControl/>
      <w:suppressAutoHyphens/>
      <w:autoSpaceDE/>
      <w:autoSpaceDN/>
      <w:spacing w:after="80"/>
    </w:pPr>
    <w:rPr>
      <w:rFonts w:eastAsia="Times New Roman" w:cs="Times New Roman"/>
      <w:b/>
      <w:caps/>
      <w:color w:val="00286B"/>
      <w:sz w:val="28"/>
      <w:szCs w:val="20"/>
      <w:lang w:bidi="ar-SA"/>
    </w:rPr>
  </w:style>
  <w:style w:type="paragraph" w:styleId="Header">
    <w:name w:val="header"/>
    <w:basedOn w:val="Normal"/>
    <w:link w:val="HeaderChar"/>
    <w:uiPriority w:val="99"/>
    <w:unhideWhenUsed/>
    <w:rsid w:val="0034174D"/>
    <w:pPr>
      <w:tabs>
        <w:tab w:val="center" w:pos="4680"/>
        <w:tab w:val="right" w:pos="9360"/>
      </w:tabs>
    </w:pPr>
  </w:style>
  <w:style w:type="character" w:customStyle="1" w:styleId="HeaderChar">
    <w:name w:val="Header Char"/>
    <w:basedOn w:val="DefaultParagraphFont"/>
    <w:link w:val="Header"/>
    <w:uiPriority w:val="99"/>
    <w:rsid w:val="0034174D"/>
    <w:rPr>
      <w:rFonts w:ascii="Arial" w:eastAsia="Arial" w:hAnsi="Arial" w:cs="Arial"/>
      <w:lang w:bidi="en-US"/>
    </w:rPr>
  </w:style>
  <w:style w:type="paragraph" w:styleId="Footer">
    <w:name w:val="footer"/>
    <w:basedOn w:val="Normal"/>
    <w:link w:val="FooterChar"/>
    <w:uiPriority w:val="99"/>
    <w:unhideWhenUsed/>
    <w:rsid w:val="0034174D"/>
    <w:pPr>
      <w:tabs>
        <w:tab w:val="center" w:pos="4680"/>
        <w:tab w:val="right" w:pos="9360"/>
      </w:tabs>
    </w:pPr>
  </w:style>
  <w:style w:type="character" w:customStyle="1" w:styleId="FooterChar">
    <w:name w:val="Footer Char"/>
    <w:basedOn w:val="DefaultParagraphFont"/>
    <w:link w:val="Footer"/>
    <w:uiPriority w:val="99"/>
    <w:rsid w:val="0034174D"/>
    <w:rPr>
      <w:rFonts w:ascii="Arial" w:eastAsia="Arial" w:hAnsi="Arial" w:cs="Arial"/>
      <w:lang w:bidi="en-US"/>
    </w:rPr>
  </w:style>
  <w:style w:type="paragraph" w:styleId="Revision">
    <w:name w:val="Revision"/>
    <w:hidden/>
    <w:uiPriority w:val="99"/>
    <w:semiHidden/>
    <w:rsid w:val="002844C1"/>
    <w:pPr>
      <w:spacing w:after="0" w:line="240" w:lineRule="auto"/>
    </w:pPr>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18"/>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264618"/>
    <w:pPr>
      <w:spacing w:before="77"/>
      <w:ind w:left="160"/>
      <w:outlineLvl w:val="0"/>
    </w:pPr>
    <w:rPr>
      <w:b/>
      <w:bCs/>
      <w:sz w:val="28"/>
      <w:szCs w:val="28"/>
    </w:rPr>
  </w:style>
  <w:style w:type="paragraph" w:styleId="Heading2">
    <w:name w:val="heading 2"/>
    <w:basedOn w:val="Normal"/>
    <w:link w:val="Heading2Char"/>
    <w:uiPriority w:val="9"/>
    <w:unhideWhenUsed/>
    <w:qFormat/>
    <w:rsid w:val="00264618"/>
    <w:pPr>
      <w:ind w:left="496" w:hanging="3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618"/>
    <w:rPr>
      <w:rFonts w:ascii="Arial" w:eastAsia="Arial" w:hAnsi="Arial" w:cs="Arial"/>
      <w:b/>
      <w:bCs/>
      <w:sz w:val="28"/>
      <w:szCs w:val="28"/>
      <w:lang w:bidi="en-US"/>
    </w:rPr>
  </w:style>
  <w:style w:type="character" w:customStyle="1" w:styleId="Heading2Char">
    <w:name w:val="Heading 2 Char"/>
    <w:basedOn w:val="DefaultParagraphFont"/>
    <w:link w:val="Heading2"/>
    <w:uiPriority w:val="9"/>
    <w:rsid w:val="00264618"/>
    <w:rPr>
      <w:rFonts w:ascii="Arial" w:eastAsia="Arial" w:hAnsi="Arial" w:cs="Arial"/>
      <w:b/>
      <w:bCs/>
      <w:sz w:val="24"/>
      <w:szCs w:val="24"/>
      <w:lang w:bidi="en-US"/>
    </w:rPr>
  </w:style>
  <w:style w:type="paragraph" w:styleId="BodyText">
    <w:name w:val="Body Text"/>
    <w:basedOn w:val="Normal"/>
    <w:link w:val="BodyTextChar"/>
    <w:uiPriority w:val="1"/>
    <w:qFormat/>
    <w:rsid w:val="00264618"/>
    <w:rPr>
      <w:sz w:val="24"/>
      <w:szCs w:val="24"/>
    </w:rPr>
  </w:style>
  <w:style w:type="character" w:customStyle="1" w:styleId="BodyTextChar">
    <w:name w:val="Body Text Char"/>
    <w:basedOn w:val="DefaultParagraphFont"/>
    <w:link w:val="BodyText"/>
    <w:uiPriority w:val="1"/>
    <w:rsid w:val="00264618"/>
    <w:rPr>
      <w:rFonts w:ascii="Arial" w:eastAsia="Arial" w:hAnsi="Arial" w:cs="Arial"/>
      <w:sz w:val="24"/>
      <w:szCs w:val="24"/>
      <w:lang w:bidi="en-US"/>
    </w:rPr>
  </w:style>
  <w:style w:type="paragraph" w:styleId="ListParagraph">
    <w:name w:val="List Paragraph"/>
    <w:basedOn w:val="Normal"/>
    <w:uiPriority w:val="1"/>
    <w:qFormat/>
    <w:rsid w:val="00264618"/>
    <w:pPr>
      <w:ind w:left="160"/>
    </w:pPr>
  </w:style>
  <w:style w:type="paragraph" w:customStyle="1" w:styleId="TableParagraph">
    <w:name w:val="Table Paragraph"/>
    <w:basedOn w:val="Normal"/>
    <w:uiPriority w:val="1"/>
    <w:qFormat/>
    <w:rsid w:val="00264618"/>
    <w:pPr>
      <w:spacing w:line="256" w:lineRule="exact"/>
      <w:ind w:left="50"/>
    </w:pPr>
  </w:style>
  <w:style w:type="paragraph" w:styleId="BodyTextIndent">
    <w:name w:val="Body Text Indent"/>
    <w:basedOn w:val="Normal"/>
    <w:link w:val="BodyTextIndentChar"/>
    <w:uiPriority w:val="99"/>
    <w:semiHidden/>
    <w:unhideWhenUsed/>
    <w:rsid w:val="00CE2089"/>
    <w:pPr>
      <w:widowControl/>
      <w:suppressAutoHyphens/>
      <w:autoSpaceDE/>
      <w:autoSpaceDN/>
      <w:spacing w:after="120"/>
      <w:ind w:left="360"/>
    </w:pPr>
    <w:rPr>
      <w:rFonts w:ascii="Times New Roman" w:eastAsia="Times New Roman" w:hAnsi="Times New Roman" w:cs="Times New Roman"/>
      <w:sz w:val="24"/>
      <w:szCs w:val="20"/>
      <w:lang w:bidi="ar-SA"/>
    </w:rPr>
  </w:style>
  <w:style w:type="character" w:customStyle="1" w:styleId="BodyTextIndentChar">
    <w:name w:val="Body Text Indent Char"/>
    <w:basedOn w:val="DefaultParagraphFont"/>
    <w:link w:val="BodyTextIndent"/>
    <w:uiPriority w:val="99"/>
    <w:semiHidden/>
    <w:rsid w:val="00CE2089"/>
    <w:rPr>
      <w:rFonts w:ascii="Times New Roman" w:eastAsia="Times New Roman" w:hAnsi="Times New Roman" w:cs="Times New Roman"/>
      <w:sz w:val="24"/>
      <w:szCs w:val="20"/>
    </w:rPr>
  </w:style>
  <w:style w:type="paragraph" w:customStyle="1" w:styleId="SectionTitleHead">
    <w:name w:val="Section Title Head"/>
    <w:basedOn w:val="Normal"/>
    <w:uiPriority w:val="99"/>
    <w:rsid w:val="00CE2089"/>
    <w:pPr>
      <w:widowControl/>
      <w:suppressAutoHyphens/>
      <w:autoSpaceDE/>
      <w:autoSpaceDN/>
      <w:spacing w:after="80"/>
    </w:pPr>
    <w:rPr>
      <w:rFonts w:eastAsia="Times New Roman" w:cs="Times New Roman"/>
      <w:b/>
      <w:caps/>
      <w:color w:val="00286B"/>
      <w:sz w:val="28"/>
      <w:szCs w:val="20"/>
      <w:lang w:bidi="ar-SA"/>
    </w:rPr>
  </w:style>
  <w:style w:type="paragraph" w:styleId="Header">
    <w:name w:val="header"/>
    <w:basedOn w:val="Normal"/>
    <w:link w:val="HeaderChar"/>
    <w:uiPriority w:val="99"/>
    <w:unhideWhenUsed/>
    <w:rsid w:val="0034174D"/>
    <w:pPr>
      <w:tabs>
        <w:tab w:val="center" w:pos="4680"/>
        <w:tab w:val="right" w:pos="9360"/>
      </w:tabs>
    </w:pPr>
  </w:style>
  <w:style w:type="character" w:customStyle="1" w:styleId="HeaderChar">
    <w:name w:val="Header Char"/>
    <w:basedOn w:val="DefaultParagraphFont"/>
    <w:link w:val="Header"/>
    <w:uiPriority w:val="99"/>
    <w:rsid w:val="0034174D"/>
    <w:rPr>
      <w:rFonts w:ascii="Arial" w:eastAsia="Arial" w:hAnsi="Arial" w:cs="Arial"/>
      <w:lang w:bidi="en-US"/>
    </w:rPr>
  </w:style>
  <w:style w:type="paragraph" w:styleId="Footer">
    <w:name w:val="footer"/>
    <w:basedOn w:val="Normal"/>
    <w:link w:val="FooterChar"/>
    <w:uiPriority w:val="99"/>
    <w:unhideWhenUsed/>
    <w:rsid w:val="0034174D"/>
    <w:pPr>
      <w:tabs>
        <w:tab w:val="center" w:pos="4680"/>
        <w:tab w:val="right" w:pos="9360"/>
      </w:tabs>
    </w:pPr>
  </w:style>
  <w:style w:type="character" w:customStyle="1" w:styleId="FooterChar">
    <w:name w:val="Footer Char"/>
    <w:basedOn w:val="DefaultParagraphFont"/>
    <w:link w:val="Footer"/>
    <w:uiPriority w:val="99"/>
    <w:rsid w:val="0034174D"/>
    <w:rPr>
      <w:rFonts w:ascii="Arial" w:eastAsia="Arial" w:hAnsi="Arial" w:cs="Arial"/>
      <w:lang w:bidi="en-US"/>
    </w:rPr>
  </w:style>
  <w:style w:type="paragraph" w:styleId="Revision">
    <w:name w:val="Revision"/>
    <w:hidden/>
    <w:uiPriority w:val="99"/>
    <w:semiHidden/>
    <w:rsid w:val="002844C1"/>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2BF4241391194BA6D39C7CA37514D8" ma:contentTypeVersion="12" ma:contentTypeDescription="Create a new document." ma:contentTypeScope="" ma:versionID="af16a9f11fad2d76242e53d5059afa09">
  <xsd:schema xmlns:xsd="http://www.w3.org/2001/XMLSchema" xmlns:xs="http://www.w3.org/2001/XMLSchema" xmlns:p="http://schemas.microsoft.com/office/2006/metadata/properties" xmlns:ns2="6dfc6b40-585e-474a-a1bd-2626b250cc2a" xmlns:ns3="8cbb741d-a6f3-41f2-bf05-807025ab9b53" targetNamespace="http://schemas.microsoft.com/office/2006/metadata/properties" ma:root="true" ma:fieldsID="fdf83a792fe72c9330a5577ab43aa8c6" ns2:_="" ns3:_="">
    <xsd:import namespace="6dfc6b40-585e-474a-a1bd-2626b250cc2a"/>
    <xsd:import namespace="8cbb741d-a6f3-41f2-bf05-807025ab9b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c6b40-585e-474a-a1bd-2626b250cc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06b7df8-3501-4d04-aead-a94bae370e6d}" ma:internalName="TaxCatchAll" ma:showField="CatchAllData" ma:web="6dfc6b40-585e-474a-a1bd-2626b250cc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bb741d-a6f3-41f2-bf05-807025ab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610c3e4-9f67-4c25-94cb-c863504f7a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fc6b40-585e-474a-a1bd-2626b250cc2a">KQHMHFRZ53V4-1803513740-3551</_dlc_DocId>
    <_dlc_DocIdUrl xmlns="6dfc6b40-585e-474a-a1bd-2626b250cc2a">
      <Url>https://iescglobal.sharepoint.com/Programs/DMR201/field/_layouts/15/DocIdRedir.aspx?ID=KQHMHFRZ53V4-1803513740-3551</Url>
      <Description>KQHMHFRZ53V4-1803513740-3551</Description>
    </_dlc_DocIdUrl>
    <TaxCatchAll xmlns="6dfc6b40-585e-474a-a1bd-2626b250cc2a" xsi:nil="true"/>
    <lcf76f155ced4ddcb4097134ff3c332f xmlns="8cbb741d-a6f3-41f2-bf05-807025ab9b5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08DA0-8D7F-471A-8D57-1A0F83B277BA}">
  <ds:schemaRefs>
    <ds:schemaRef ds:uri="http://schemas.microsoft.com/sharepoint/v3/contenttype/forms"/>
  </ds:schemaRefs>
</ds:datastoreItem>
</file>

<file path=customXml/itemProps2.xml><?xml version="1.0" encoding="utf-8"?>
<ds:datastoreItem xmlns:ds="http://schemas.openxmlformats.org/officeDocument/2006/customXml" ds:itemID="{6B1E4B8C-34FB-4F6D-B2CE-D45D07965706}">
  <ds:schemaRefs>
    <ds:schemaRef ds:uri="http://schemas.microsoft.com/sharepoint/events"/>
  </ds:schemaRefs>
</ds:datastoreItem>
</file>

<file path=customXml/itemProps3.xml><?xml version="1.0" encoding="utf-8"?>
<ds:datastoreItem xmlns:ds="http://schemas.openxmlformats.org/officeDocument/2006/customXml" ds:itemID="{CECCB8F4-2151-4073-8EAB-981F8562C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c6b40-585e-474a-a1bd-2626b250cc2a"/>
    <ds:schemaRef ds:uri="8cbb741d-a6f3-41f2-bf05-807025ab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7D5F5-A197-408B-A41B-EEE7C69F5F1C}">
  <ds:schemaRefs>
    <ds:schemaRef ds:uri="http://schemas.microsoft.com/office/2006/metadata/properties"/>
    <ds:schemaRef ds:uri="http://schemas.microsoft.com/office/infopath/2007/PartnerControls"/>
    <ds:schemaRef ds:uri="6dfc6b40-585e-474a-a1bd-2626b250cc2a"/>
    <ds:schemaRef ds:uri="8cbb741d-a6f3-41f2-bf05-807025ab9b53"/>
  </ds:schemaRefs>
</ds:datastoreItem>
</file>

<file path=customXml/itemProps5.xml><?xml version="1.0" encoding="utf-8"?>
<ds:datastoreItem xmlns:ds="http://schemas.openxmlformats.org/officeDocument/2006/customXml" ds:itemID="{A27BA6F1-34E5-4C04-B2EF-62CCCF9B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3253</Words>
  <Characters>17894</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CEDAF</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Stevens</dc:creator>
  <cp:lastModifiedBy>Informatica</cp:lastModifiedBy>
  <cp:revision>2</cp:revision>
  <dcterms:created xsi:type="dcterms:W3CDTF">2024-03-07T15:39:00Z</dcterms:created>
  <dcterms:modified xsi:type="dcterms:W3CDTF">2024-03-07T15:39:00Z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0x010100D52BF4241391194BA6D39C7CA37514D8</vt:lpwstr>
  </property>
  <property fmtid="{D5CDD505-2E9C-101B-9397-08002B2CF9AE}" pid="3" name="_dlc_DocIdItemGuid">
    <vt:lpwstr>457d775d-b022-4ed8-a441-519607cf1e23</vt:lpwstr>
  </property>
  <property fmtid="{D5CDD505-2E9C-101B-9397-08002B2CF9AE}" pid="4" name="GrammarlyDocumentId">
    <vt:lpwstr>a2d07a0986d4f8d332e5e24c0b5bd21da47c4653573530c20239278c6f33621d</vt:lpwstr>
  </property>
</Properties>
</file>